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C93B523" w14:textId="6BD2BA1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0998E70B" w14:textId="76D5B1A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49E456FB" w14:textId="4FB942FD"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57E9A7AF" w14:textId="61A1F202"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9D2CFDF" w14:textId="70DF1F63"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77D7C0B" w14:textId="781924A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540CB0A0" w14:textId="7CC00933"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05E0C2EB" w14:textId="76791A9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1AA26E37" w14:textId="7522CAA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46AFA56" w14:textId="525AC66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7712A495" w14:textId="2CAF808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2140E530" w14:textId="34BF38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51A51C0E" w14:textId="72F5D0D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46323913" w14:textId="3144A97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0FC46EA3" w14:textId="200CA3F8"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DD529CB" w14:textId="2EF3D624"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5B154FE" w14:textId="33E4F4C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2F16850B" w14:textId="2DA1DB45"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0DFAB8B6" w14:textId="73538403"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668CDD0E" w14:textId="45658C80"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4509521B" w14:textId="7E48ABB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119F9E7E" w14:textId="5C1939C9"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A800A8">
              <w:rPr>
                <w:noProof/>
                <w:webHidden/>
                <w:sz w:val="18"/>
                <w:szCs w:val="18"/>
              </w:rPr>
              <w:t>11</w:t>
            </w:r>
            <w:r w:rsidRPr="00D92205">
              <w:rPr>
                <w:noProof/>
                <w:webHidden/>
                <w:sz w:val="18"/>
                <w:szCs w:val="18"/>
              </w:rPr>
              <w:fldChar w:fldCharType="end"/>
            </w:r>
          </w:hyperlink>
        </w:p>
        <w:p w14:paraId="33900298" w14:textId="36453DBF"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A800A8">
              <w:rPr>
                <w:noProof/>
                <w:webHidden/>
                <w:sz w:val="18"/>
                <w:szCs w:val="18"/>
              </w:rPr>
              <w:t>12</w:t>
            </w:r>
            <w:r w:rsidRPr="00D92205">
              <w:rPr>
                <w:noProof/>
                <w:webHidden/>
                <w:sz w:val="18"/>
                <w:szCs w:val="18"/>
              </w:rPr>
              <w:fldChar w:fldCharType="end"/>
            </w:r>
          </w:hyperlink>
        </w:p>
        <w:p w14:paraId="36C04B40" w14:textId="266C5650"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A800A8">
              <w:rPr>
                <w:noProof/>
                <w:webHidden/>
                <w:sz w:val="18"/>
                <w:szCs w:val="18"/>
              </w:rPr>
              <w:t>13</w:t>
            </w:r>
            <w:r w:rsidRPr="00D92205">
              <w:rPr>
                <w:noProof/>
                <w:webHidden/>
                <w:sz w:val="18"/>
                <w:szCs w:val="18"/>
              </w:rPr>
              <w:fldChar w:fldCharType="end"/>
            </w:r>
          </w:hyperlink>
        </w:p>
        <w:p w14:paraId="0A139B6A" w14:textId="49CDAB64"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A800A8">
              <w:rPr>
                <w:noProof/>
                <w:webHidden/>
                <w:sz w:val="18"/>
                <w:szCs w:val="18"/>
              </w:rPr>
              <w:t>14</w:t>
            </w:r>
            <w:r w:rsidRPr="00D92205">
              <w:rPr>
                <w:noProof/>
                <w:webHidden/>
                <w:sz w:val="18"/>
                <w:szCs w:val="18"/>
              </w:rPr>
              <w:fldChar w:fldCharType="end"/>
            </w:r>
          </w:hyperlink>
        </w:p>
        <w:p w14:paraId="2D3DD7B9" w14:textId="4C4AD8FB"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A800A8">
              <w:rPr>
                <w:noProof/>
                <w:webHidden/>
                <w:sz w:val="18"/>
                <w:szCs w:val="18"/>
              </w:rPr>
              <w:t>15</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 xml:space="preserve">annexe III pour assurer la sécurité des données à caractère personnel. Figure parmi ces mesures la protection des données contre toute violation </w:t>
      </w:r>
      <w:proofErr w:type="gramStart"/>
      <w:r w:rsidRPr="00452029">
        <w:rPr>
          <w:rFonts w:cstheme="minorHAnsi"/>
          <w:sz w:val="20"/>
          <w:szCs w:val="20"/>
        </w:rPr>
        <w:t>de la sécurité entraînant</w:t>
      </w:r>
      <w:proofErr w:type="gramEnd"/>
      <w:r w:rsidRPr="00452029">
        <w:rPr>
          <w:rFonts w:cstheme="minorHAnsi"/>
          <w:sz w:val="20"/>
          <w:szCs w:val="20"/>
        </w:rPr>
        <w: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626007C5" w:rsidR="006F5157" w:rsidRPr="00452029" w:rsidRDefault="003E5569" w:rsidP="00452029">
      <w:pPr>
        <w:pStyle w:val="Paragraphedeliste"/>
        <w:numPr>
          <w:ilvl w:val="0"/>
          <w:numId w:val="12"/>
        </w:numPr>
        <w:spacing w:after="0"/>
        <w:jc w:val="both"/>
        <w:rPr>
          <w:rFonts w:cstheme="minorHAnsi"/>
          <w:sz w:val="20"/>
          <w:szCs w:val="20"/>
        </w:rPr>
      </w:pPr>
      <w:r w:rsidRPr="00242EB6">
        <w:rPr>
          <w:sz w:val="20"/>
          <w:highlight w:val="yellow"/>
        </w:rPr>
        <w:t>OPTION 1</w:t>
      </w:r>
      <w:r w:rsidR="009C7B1A" w:rsidRPr="00242EB6">
        <w:rPr>
          <w:sz w:val="20"/>
          <w:highlight w:val="yellow"/>
        </w:rPr>
        <w:t> : AUTORISATION SPECIFIQUE PREALABLE</w:t>
      </w:r>
      <w:r w:rsidR="007D4E92" w:rsidRPr="00242EB6">
        <w:rPr>
          <w:sz w:val="20"/>
        </w:rPr>
        <w:t xml:space="preserve"> </w:t>
      </w:r>
      <w:r w:rsidRPr="00242EB6">
        <w:rPr>
          <w:sz w:val="20"/>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sidR="003960FC" w:rsidRPr="00242EB6">
        <w:rPr>
          <w:sz w:val="20"/>
        </w:rPr>
        <w:t>deux</w:t>
      </w:r>
      <w:r w:rsidR="008E41AC" w:rsidRPr="00242EB6">
        <w:rPr>
          <w:sz w:val="20"/>
        </w:rPr>
        <w:t xml:space="preserve"> </w:t>
      </w:r>
      <w:r w:rsidR="006D489D" w:rsidRPr="00242EB6">
        <w:rPr>
          <w:sz w:val="20"/>
        </w:rPr>
        <w:t>mois</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EBB873C" w14:textId="21870E4C" w:rsidR="004243C7" w:rsidRPr="00452029" w:rsidRDefault="003E5569" w:rsidP="00452029">
      <w:pPr>
        <w:pStyle w:val="Paragraphedeliste"/>
        <w:spacing w:after="0"/>
        <w:jc w:val="both"/>
        <w:rPr>
          <w:rFonts w:cstheme="minorHAnsi"/>
          <w:sz w:val="20"/>
          <w:szCs w:val="20"/>
        </w:rPr>
      </w:pPr>
      <w:r w:rsidRPr="00242EB6">
        <w:rPr>
          <w:sz w:val="20"/>
          <w:highlight w:val="yellow"/>
        </w:rPr>
        <w:t>OPTION 2</w:t>
      </w:r>
      <w:r w:rsidR="009C7B1A" w:rsidRPr="00242EB6">
        <w:rPr>
          <w:sz w:val="20"/>
          <w:highlight w:val="yellow"/>
        </w:rPr>
        <w:t> : AUTORISATION ECRITE GENERALE</w:t>
      </w:r>
      <w:r w:rsidR="00567837" w:rsidRPr="00242EB6">
        <w:rPr>
          <w:sz w:val="20"/>
          <w:highlight w:val="yellow"/>
        </w:rPr>
        <w:t xml:space="preserve"> </w:t>
      </w:r>
      <w:r w:rsidRPr="00242EB6">
        <w:rPr>
          <w:sz w:val="20"/>
          <w:highlight w:val="yellow"/>
        </w:rPr>
        <w:t>:</w:t>
      </w:r>
      <w:r w:rsidRPr="00452029">
        <w:rPr>
          <w:rFonts w:cstheme="minorHAnsi"/>
          <w:sz w:val="20"/>
          <w:szCs w:val="20"/>
        </w:rPr>
        <w:t xml:space="preserve"> Le sous-traitant dispose de l’autorisation générale du responsable du traitement pour ce qui est du recrutement de sous-traitants ultérieurs sur la base d’une liste convenue</w:t>
      </w:r>
      <w:r w:rsidR="00661DFC">
        <w:rPr>
          <w:rFonts w:cstheme="minorHAnsi"/>
          <w:sz w:val="20"/>
          <w:szCs w:val="20"/>
        </w:rPr>
        <w:t xml:space="preserve"> (cf. annexe IV)</w:t>
      </w:r>
      <w:r w:rsidRPr="00452029">
        <w:rPr>
          <w:rFonts w:cstheme="minorHAnsi"/>
          <w:sz w:val="20"/>
          <w:szCs w:val="20"/>
        </w:rPr>
        <w:t xml:space="preserve">. Le sous-traitant informe spécifiquement par écrit le responsable du traitement de tout projet de modification de cette liste par l’ajout ou le remplacement de sous-traitants ultérieurs au moins </w:t>
      </w:r>
      <w:r w:rsidR="00FA780B" w:rsidRPr="00242EB6">
        <w:rPr>
          <w:sz w:val="20"/>
        </w:rPr>
        <w:t>deux</w:t>
      </w:r>
      <w:r w:rsidR="008E41AC" w:rsidRPr="00242EB6">
        <w:rPr>
          <w:sz w:val="20"/>
        </w:rPr>
        <w:t xml:space="preserve"> </w:t>
      </w:r>
      <w:r w:rsidRPr="00242EB6">
        <w:rPr>
          <w:sz w:val="20"/>
        </w:rPr>
        <w:t>mois</w:t>
      </w:r>
      <w:r w:rsidRPr="00452029">
        <w:rPr>
          <w:rFonts w:cstheme="minorHAnsi"/>
          <w:sz w:val="20"/>
          <w:szCs w:val="20"/>
        </w:rP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 xml:space="preserve">un contrat qui impose au sous-traitant ultérieur, en substance, les mêmes obligations en matière de protection des données </w:t>
      </w:r>
      <w:r w:rsidRPr="00452029">
        <w:rPr>
          <w:rFonts w:cstheme="minorHAnsi"/>
          <w:sz w:val="20"/>
          <w:szCs w:val="20"/>
        </w:rPr>
        <w:lastRenderedPageBreak/>
        <w:t>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 xml:space="preserve">impact relative à la protection des données </w:t>
      </w:r>
      <w:r w:rsidRPr="00452029">
        <w:rPr>
          <w:rFonts w:cstheme="minorHAnsi"/>
          <w:sz w:val="20"/>
          <w:szCs w:val="20"/>
        </w:rPr>
        <w:lastRenderedPageBreak/>
        <w:t>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la</w:t>
      </w:r>
      <w:proofErr w:type="gramEnd"/>
      <w:r w:rsidRPr="00452029">
        <w:rPr>
          <w:rFonts w:cstheme="minorHAnsi"/>
          <w:sz w:val="20"/>
          <w:szCs w:val="20"/>
        </w:rPr>
        <w:t xml:space="preserve">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une</w:t>
      </w:r>
      <w:proofErr w:type="gramEnd"/>
      <w:r w:rsidRPr="00452029">
        <w:rPr>
          <w:rFonts w:cstheme="minorHAnsi"/>
          <w:sz w:val="20"/>
          <w:szCs w:val="20"/>
        </w:rPr>
        <w:t xml:space="preserv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lastRenderedPageBreak/>
        <w:t>les</w:t>
      </w:r>
      <w:proofErr w:type="gramEnd"/>
      <w:r w:rsidRPr="00452029">
        <w:rPr>
          <w:rFonts w:cstheme="minorHAnsi"/>
          <w:sz w:val="20"/>
          <w:szCs w:val="20"/>
        </w:rPr>
        <w:t xml:space="preserve">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ses</w:t>
      </w:r>
      <w:proofErr w:type="gramEnd"/>
      <w:r w:rsidRPr="00452029">
        <w:rPr>
          <w:rFonts w:cstheme="minorHAnsi"/>
          <w:sz w:val="20"/>
          <w:szCs w:val="20"/>
        </w:rPr>
        <w:t xml:space="preserve">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bookmarkStart w:id="28" w:name="_Hlk224279674"/>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bookmarkEnd w:id="28"/>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 xml:space="preserve">Nom, fonction et coordonnées de la </w:t>
      </w:r>
      <w:bookmarkStart w:id="29" w:name="_Hlk224279696"/>
      <w:r w:rsidRPr="004361DE">
        <w:rPr>
          <w:rFonts w:cstheme="minorHAnsi"/>
          <w:sz w:val="20"/>
          <w:szCs w:val="20"/>
          <w:u w:val="single"/>
        </w:rPr>
        <w:t>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bookmarkEnd w:id="29"/>
    <w:p w14:paraId="74A0D6F9" w14:textId="77777777" w:rsidR="00BE23B3" w:rsidRDefault="0067638F" w:rsidP="00BE23B3">
      <w:pPr>
        <w:pStyle w:val="Paragraphedeliste"/>
        <w:jc w:val="both"/>
        <w:rPr>
          <w:rFonts w:cstheme="minorHAnsi"/>
          <w:sz w:val="20"/>
          <w:szCs w:val="20"/>
        </w:rPr>
      </w:pPr>
      <w:r w:rsidRPr="0067638F">
        <w:rPr>
          <w:rFonts w:cstheme="minorHAnsi"/>
          <w:sz w:val="20"/>
          <w:szCs w:val="20"/>
        </w:rPr>
        <w:t>Rachel Castagne, Responsable Ingénierie de formation   Ecole des Territoires</w:t>
      </w:r>
    </w:p>
    <w:p w14:paraId="5963F9D4" w14:textId="77777777" w:rsidR="00BE23B3" w:rsidRPr="00BE23B3" w:rsidRDefault="00BE23B3" w:rsidP="00BE23B3">
      <w:pPr>
        <w:pStyle w:val="Paragraphedeliste"/>
        <w:jc w:val="both"/>
        <w:rPr>
          <w:rFonts w:cstheme="minorHAnsi"/>
          <w:sz w:val="20"/>
          <w:szCs w:val="20"/>
        </w:rPr>
      </w:pPr>
      <w:r w:rsidRPr="00BE23B3">
        <w:rPr>
          <w:rFonts w:cstheme="minorHAnsi"/>
          <w:sz w:val="20"/>
          <w:szCs w:val="20"/>
        </w:rPr>
        <w:t xml:space="preserve">72 Avenue Pierre Mendes </w:t>
      </w:r>
      <w:r>
        <w:rPr>
          <w:rFonts w:cstheme="minorHAnsi"/>
          <w:sz w:val="20"/>
          <w:szCs w:val="20"/>
        </w:rPr>
        <w:t xml:space="preserve">France </w:t>
      </w:r>
      <w:r w:rsidRPr="00BE23B3">
        <w:rPr>
          <w:rFonts w:cstheme="minorHAnsi"/>
          <w:sz w:val="20"/>
          <w:szCs w:val="20"/>
        </w:rPr>
        <w:t>75</w:t>
      </w:r>
      <w:r>
        <w:rPr>
          <w:rFonts w:cstheme="minorHAnsi"/>
          <w:sz w:val="20"/>
          <w:szCs w:val="20"/>
        </w:rPr>
        <w:t>013 P</w:t>
      </w:r>
      <w:r w:rsidRPr="00BE23B3">
        <w:rPr>
          <w:rFonts w:cstheme="minorHAnsi"/>
          <w:sz w:val="20"/>
          <w:szCs w:val="20"/>
        </w:rPr>
        <w:t>aris</w:t>
      </w:r>
    </w:p>
    <w:p w14:paraId="62B47E4C" w14:textId="77777777" w:rsidR="007E3273" w:rsidRPr="00242EB6" w:rsidRDefault="007E3273" w:rsidP="004361DE">
      <w:pPr>
        <w:jc w:val="both"/>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14"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242EB6" w:rsidRDefault="00C8640C" w:rsidP="004361DE">
      <w:pPr>
        <w:pStyle w:val="Sansinterligne"/>
        <w:numPr>
          <w:ilvl w:val="0"/>
          <w:numId w:val="101"/>
        </w:numPr>
        <w:rPr>
          <w:sz w:val="20"/>
          <w:highlight w:val="yellow"/>
        </w:rPr>
      </w:pPr>
      <w:r w:rsidRPr="00242EB6">
        <w:rPr>
          <w:sz w:val="20"/>
          <w:highlight w:val="yellow"/>
          <w:u w:val="single"/>
        </w:rPr>
        <w:t>Nom et coordonnées du sous-traitant</w:t>
      </w:r>
      <w:r w:rsidRPr="00242EB6">
        <w:rPr>
          <w:sz w:val="20"/>
          <w:highlight w:val="yellow"/>
        </w:rPr>
        <w:t xml:space="preserve"> : </w:t>
      </w:r>
    </w:p>
    <w:p w14:paraId="7B1EE2FD" w14:textId="6D757619" w:rsidR="00C8640C" w:rsidRPr="00242EB6" w:rsidRDefault="00C8640C" w:rsidP="004361DE">
      <w:pPr>
        <w:pStyle w:val="Paragraphedeliste"/>
        <w:jc w:val="both"/>
        <w:rPr>
          <w:highlight w:val="yellow"/>
        </w:rPr>
      </w:pPr>
    </w:p>
    <w:p w14:paraId="5236CDE7" w14:textId="77777777" w:rsidR="00C8640C" w:rsidRPr="00242EB6" w:rsidRDefault="00C8640C" w:rsidP="00C8640C">
      <w:pPr>
        <w:jc w:val="both"/>
        <w:rPr>
          <w:sz w:val="20"/>
          <w:highlight w:val="yellow"/>
        </w:rPr>
      </w:pPr>
    </w:p>
    <w:p w14:paraId="1B860B6F" w14:textId="2286A938" w:rsidR="00C8640C" w:rsidRPr="00242EB6" w:rsidRDefault="00C8640C" w:rsidP="004361DE">
      <w:pPr>
        <w:pStyle w:val="Paragraphedeliste"/>
        <w:numPr>
          <w:ilvl w:val="0"/>
          <w:numId w:val="101"/>
        </w:numPr>
        <w:jc w:val="both"/>
        <w:rPr>
          <w:highlight w:val="yellow"/>
        </w:rPr>
      </w:pPr>
      <w:r w:rsidRPr="00242EB6">
        <w:rPr>
          <w:sz w:val="20"/>
          <w:highlight w:val="yellow"/>
          <w:u w:val="single"/>
        </w:rPr>
        <w:t>Nom, fonction et coordonnées de la personne de contact en charge du suivi du Contrat chez le sous-traitant</w:t>
      </w:r>
      <w:r w:rsidRPr="00242EB6">
        <w:rPr>
          <w:sz w:val="20"/>
          <w:highlight w:val="yellow"/>
        </w:rPr>
        <w:t xml:space="preserve"> : </w:t>
      </w:r>
    </w:p>
    <w:p w14:paraId="0071661D" w14:textId="35430340" w:rsidR="00C8640C" w:rsidRPr="00242EB6" w:rsidRDefault="00C8640C" w:rsidP="00C8640C">
      <w:pPr>
        <w:pStyle w:val="Paragraphedeliste"/>
        <w:jc w:val="both"/>
        <w:rPr>
          <w:highlight w:val="yellow"/>
        </w:rPr>
      </w:pPr>
    </w:p>
    <w:p w14:paraId="19671046" w14:textId="77777777" w:rsidR="00C8640C" w:rsidRPr="00242EB6" w:rsidRDefault="00C8640C" w:rsidP="00C8640C">
      <w:pPr>
        <w:jc w:val="both"/>
        <w:rPr>
          <w:sz w:val="20"/>
          <w:highlight w:val="yellow"/>
        </w:rPr>
      </w:pPr>
    </w:p>
    <w:p w14:paraId="21E80794" w14:textId="13FBAB07" w:rsidR="00C8640C" w:rsidRPr="00242EB6" w:rsidRDefault="00C8640C" w:rsidP="004361DE">
      <w:pPr>
        <w:pStyle w:val="Paragraphedeliste"/>
        <w:numPr>
          <w:ilvl w:val="0"/>
          <w:numId w:val="101"/>
        </w:numPr>
        <w:jc w:val="both"/>
        <w:rPr>
          <w:sz w:val="20"/>
          <w:highlight w:val="yellow"/>
        </w:rPr>
      </w:pPr>
      <w:r w:rsidRPr="00242EB6">
        <w:rPr>
          <w:sz w:val="20"/>
          <w:highlight w:val="yellow"/>
          <w:u w:val="single"/>
        </w:rPr>
        <w:t>Nom et coordonnées du DPO du sous-traitant</w:t>
      </w:r>
      <w:r w:rsidRPr="00242EB6">
        <w:rPr>
          <w:sz w:val="20"/>
          <w:highlight w:val="yellow"/>
        </w:rPr>
        <w:t xml:space="preserve"> : </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30"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30"/>
    </w:p>
    <w:p w14:paraId="7A52FE81" w14:textId="2E1960F8" w:rsidR="006F5157" w:rsidRPr="00997304" w:rsidRDefault="006F5157" w:rsidP="00D92205">
      <w:pPr>
        <w:spacing w:after="0"/>
        <w:rPr>
          <w:rFonts w:cstheme="minorHAnsi"/>
        </w:rPr>
      </w:pPr>
    </w:p>
    <w:p w14:paraId="2113B169" w14:textId="7D158408"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242EB6">
        <w:tc>
          <w:tcPr>
            <w:tcW w:w="2269" w:type="dxa"/>
          </w:tcPr>
          <w:p w14:paraId="1D673D76" w14:textId="4016627B" w:rsidR="00A83124" w:rsidRPr="00A83124" w:rsidRDefault="00A83124" w:rsidP="00242EB6">
            <w:pPr>
              <w:spacing w:before="40" w:after="40"/>
              <w:jc w:val="both"/>
              <w:rPr>
                <w:rFonts w:cstheme="minorHAnsi"/>
                <w:sz w:val="20"/>
                <w:szCs w:val="20"/>
              </w:rPr>
            </w:pPr>
            <w:r>
              <w:rPr>
                <w:rFonts w:cstheme="minorHAnsi"/>
                <w:sz w:val="20"/>
                <w:szCs w:val="20"/>
              </w:rPr>
              <w:t xml:space="preserve">Objet du traitement </w:t>
            </w:r>
          </w:p>
        </w:tc>
        <w:tc>
          <w:tcPr>
            <w:tcW w:w="7655" w:type="dxa"/>
            <w:shd w:val="clear" w:color="auto" w:fill="FFFF00"/>
          </w:tcPr>
          <w:p w14:paraId="1CAD98C2" w14:textId="021B0DAC" w:rsidR="00A83124" w:rsidRPr="00242EB6" w:rsidRDefault="0067638F" w:rsidP="00242EB6">
            <w:pPr>
              <w:spacing w:before="40" w:after="40"/>
              <w:jc w:val="both"/>
              <w:rPr>
                <w:b/>
                <w:sz w:val="20"/>
                <w:u w:val="single"/>
              </w:rPr>
            </w:pPr>
            <w:r w:rsidRPr="003C57A2">
              <w:rPr>
                <w:rFonts w:cstheme="minorHAnsi"/>
                <w:sz w:val="18"/>
                <w:szCs w:val="18"/>
              </w:rPr>
              <w:t>Transmission aux participants des supports de formation, d’éventuels quizz de positionnement</w:t>
            </w:r>
            <w:r w:rsidR="00997F0C" w:rsidRPr="003C57A2">
              <w:rPr>
                <w:rFonts w:cstheme="minorHAnsi"/>
                <w:sz w:val="18"/>
                <w:szCs w:val="18"/>
              </w:rPr>
              <w:t xml:space="preserve"> et </w:t>
            </w:r>
            <w:r w:rsidR="00F24474" w:rsidRPr="003C57A2">
              <w:rPr>
                <w:rFonts w:cstheme="minorHAnsi"/>
                <w:sz w:val="18"/>
                <w:szCs w:val="18"/>
              </w:rPr>
              <w:t>questionnaires de satisfaction de la formation</w:t>
            </w:r>
            <w:r w:rsidR="00997F0C" w:rsidRPr="003C57A2">
              <w:rPr>
                <w:rFonts w:cstheme="minorHAnsi"/>
                <w:sz w:val="18"/>
                <w:szCs w:val="18"/>
              </w:rPr>
              <w:t>. A</w:t>
            </w:r>
            <w:r w:rsidRPr="003C57A2">
              <w:rPr>
                <w:rFonts w:cstheme="minorHAnsi"/>
                <w:sz w:val="18"/>
                <w:szCs w:val="18"/>
              </w:rPr>
              <w:t xml:space="preserve">nalyse des métiers des collaborateurs </w:t>
            </w:r>
            <w:r w:rsidR="00997F0C" w:rsidRPr="003C57A2">
              <w:rPr>
                <w:rFonts w:cstheme="minorHAnsi"/>
                <w:sz w:val="18"/>
                <w:szCs w:val="18"/>
              </w:rPr>
              <w:t xml:space="preserve">représentés </w:t>
            </w:r>
            <w:r w:rsidRPr="003C57A2">
              <w:rPr>
                <w:rFonts w:cstheme="minorHAnsi"/>
                <w:sz w:val="18"/>
                <w:szCs w:val="18"/>
              </w:rPr>
              <w:t>pour personnaliser les parcours pédagogiques</w:t>
            </w:r>
            <w:r w:rsidR="00997F0C" w:rsidRPr="003C57A2">
              <w:rPr>
                <w:rFonts w:cstheme="minorHAnsi"/>
                <w:sz w:val="18"/>
                <w:szCs w:val="18"/>
              </w:rPr>
              <w:t>.</w:t>
            </w:r>
          </w:p>
        </w:tc>
      </w:tr>
      <w:tr w:rsidR="00103476" w:rsidRPr="00461C79" w14:paraId="43F5161D" w14:textId="77777777" w:rsidTr="00242EB6">
        <w:tc>
          <w:tcPr>
            <w:tcW w:w="2269" w:type="dxa"/>
          </w:tcPr>
          <w:p w14:paraId="093923F7" w14:textId="1E6A9061" w:rsidR="00103476" w:rsidRPr="00452029" w:rsidRDefault="00103476" w:rsidP="00242EB6">
            <w:pPr>
              <w:spacing w:before="40" w:after="40"/>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shd w:val="clear" w:color="auto" w:fill="FFFF00"/>
          </w:tcPr>
          <w:p w14:paraId="60D9B6D4" w14:textId="77777777" w:rsidR="00B41182" w:rsidRPr="003C57A2" w:rsidRDefault="00B41182" w:rsidP="003C57A2">
            <w:pPr>
              <w:spacing w:before="40" w:after="40"/>
              <w:jc w:val="both"/>
              <w:rPr>
                <w:rFonts w:cstheme="minorHAnsi"/>
                <w:b/>
                <w:bCs/>
                <w:sz w:val="18"/>
                <w:szCs w:val="18"/>
              </w:rPr>
            </w:pPr>
            <w:r w:rsidRPr="003C57A2">
              <w:rPr>
                <w:rFonts w:cstheme="minorHAnsi"/>
                <w:b/>
                <w:bCs/>
                <w:sz w:val="18"/>
                <w:szCs w:val="18"/>
              </w:rPr>
              <w:t>DRH04-1 Assurer la formation des personnels</w:t>
            </w:r>
          </w:p>
          <w:p w14:paraId="1B47DE6D" w14:textId="77777777" w:rsidR="00B41182" w:rsidRPr="00F24474" w:rsidRDefault="00B41182" w:rsidP="003C57A2">
            <w:pPr>
              <w:spacing w:before="40" w:after="40"/>
              <w:jc w:val="both"/>
              <w:rPr>
                <w:rFonts w:cstheme="minorHAnsi"/>
                <w:i/>
                <w:iCs/>
                <w:sz w:val="18"/>
                <w:szCs w:val="18"/>
              </w:rPr>
            </w:pPr>
          </w:p>
          <w:p w14:paraId="2F2CB54B" w14:textId="77777777" w:rsidR="00F24474" w:rsidRPr="003C57A2" w:rsidRDefault="00F24474" w:rsidP="003C57A2">
            <w:pPr>
              <w:spacing w:before="40" w:after="40"/>
              <w:jc w:val="both"/>
              <w:rPr>
                <w:rFonts w:cstheme="minorHAnsi"/>
                <w:sz w:val="18"/>
                <w:szCs w:val="18"/>
              </w:rPr>
            </w:pPr>
            <w:r w:rsidRPr="003C57A2">
              <w:rPr>
                <w:rFonts w:cstheme="minorHAnsi"/>
                <w:sz w:val="18"/>
                <w:szCs w:val="18"/>
              </w:rPr>
              <w:t xml:space="preserve">Nom, prénom et métier : le prestataire utilise ces informations pour générer une liste de présence, et analyser les métiers des participants pour adapter le niveau et le contenu de sa formation. </w:t>
            </w:r>
          </w:p>
          <w:p w14:paraId="68634904" w14:textId="15AADC3B" w:rsidR="00103476" w:rsidRPr="00242EB6" w:rsidRDefault="00F24474" w:rsidP="00242EB6">
            <w:pPr>
              <w:spacing w:before="40" w:after="40"/>
              <w:jc w:val="both"/>
              <w:rPr>
                <w:b/>
                <w:sz w:val="20"/>
                <w:u w:val="single"/>
              </w:rPr>
            </w:pPr>
            <w:r w:rsidRPr="003C57A2">
              <w:rPr>
                <w:rFonts w:cstheme="minorHAnsi"/>
                <w:sz w:val="18"/>
                <w:szCs w:val="18"/>
              </w:rPr>
              <w:t xml:space="preserve">Adresse </w:t>
            </w:r>
            <w:proofErr w:type="gramStart"/>
            <w:r w:rsidRPr="003C57A2">
              <w:rPr>
                <w:rFonts w:cstheme="minorHAnsi"/>
                <w:sz w:val="18"/>
                <w:szCs w:val="18"/>
              </w:rPr>
              <w:t>e-mail</w:t>
            </w:r>
            <w:proofErr w:type="gramEnd"/>
            <w:r w:rsidRPr="003C57A2">
              <w:rPr>
                <w:rFonts w:cstheme="minorHAnsi"/>
                <w:sz w:val="18"/>
                <w:szCs w:val="18"/>
              </w:rPr>
              <w:t xml:space="preserve"> : le prestataire utilise les adresses e-mail des participants pour leur transmettre </w:t>
            </w:r>
            <w:r w:rsidR="00997F0C" w:rsidRPr="003C57A2">
              <w:rPr>
                <w:rFonts w:cstheme="minorHAnsi"/>
                <w:sz w:val="18"/>
                <w:szCs w:val="18"/>
              </w:rPr>
              <w:t xml:space="preserve">des documents </w:t>
            </w:r>
            <w:r w:rsidRPr="003C57A2">
              <w:rPr>
                <w:rFonts w:cstheme="minorHAnsi"/>
                <w:sz w:val="18"/>
                <w:szCs w:val="18"/>
              </w:rPr>
              <w:t>relatifs à la</w:t>
            </w:r>
            <w:r w:rsidR="00997F0C" w:rsidRPr="003C57A2">
              <w:rPr>
                <w:rFonts w:cstheme="minorHAnsi"/>
                <w:sz w:val="18"/>
                <w:szCs w:val="18"/>
              </w:rPr>
              <w:t xml:space="preserve"> formation</w:t>
            </w:r>
            <w:r w:rsidRPr="003C57A2">
              <w:rPr>
                <w:rFonts w:cstheme="minorHAnsi"/>
                <w:sz w:val="18"/>
                <w:szCs w:val="18"/>
              </w:rPr>
              <w:t> : supports, quizz de positionnement, questionnaire de satisfaction de la formation.</w:t>
            </w:r>
            <w:r>
              <w:rPr>
                <w:rFonts w:cstheme="minorHAnsi"/>
                <w:i/>
                <w:iCs/>
                <w:sz w:val="18"/>
                <w:szCs w:val="18"/>
              </w:rPr>
              <w:t xml:space="preserve"> </w:t>
            </w:r>
          </w:p>
        </w:tc>
      </w:tr>
      <w:tr w:rsidR="00103476" w:rsidRPr="00461C79" w14:paraId="302805CA" w14:textId="77777777" w:rsidTr="00242EB6">
        <w:tc>
          <w:tcPr>
            <w:tcW w:w="2269" w:type="dxa"/>
          </w:tcPr>
          <w:p w14:paraId="2C5E3373" w14:textId="32A31B61" w:rsidR="00103476" w:rsidRPr="00452029" w:rsidRDefault="00103476" w:rsidP="00242EB6">
            <w:pPr>
              <w:spacing w:before="40" w:after="40"/>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shd w:val="clear" w:color="auto" w:fill="FFFF00"/>
          </w:tcPr>
          <w:p w14:paraId="1C2C5EB8" w14:textId="77777777" w:rsidR="003C57A2" w:rsidRDefault="003C57A2" w:rsidP="003C57A2">
            <w:pPr>
              <w:spacing w:before="40" w:after="40"/>
              <w:jc w:val="both"/>
              <w:rPr>
                <w:rFonts w:cstheme="minorHAnsi"/>
                <w:b/>
                <w:sz w:val="18"/>
                <w:szCs w:val="18"/>
              </w:rPr>
            </w:pPr>
            <w:r w:rsidRPr="003C57A2">
              <w:rPr>
                <w:rFonts w:cstheme="minorHAnsi"/>
                <w:b/>
                <w:sz w:val="18"/>
                <w:szCs w:val="18"/>
              </w:rPr>
              <w:t xml:space="preserve">Données courantes : </w:t>
            </w:r>
          </w:p>
          <w:p w14:paraId="6D3A7FCC" w14:textId="77777777" w:rsidR="0067638F" w:rsidRPr="003C57A2" w:rsidRDefault="003C57A2" w:rsidP="003C57A2">
            <w:pPr>
              <w:spacing w:before="40" w:after="40"/>
              <w:jc w:val="both"/>
              <w:rPr>
                <w:rFonts w:cstheme="minorHAnsi"/>
                <w:bCs/>
                <w:sz w:val="18"/>
                <w:szCs w:val="18"/>
              </w:rPr>
            </w:pPr>
            <w:r>
              <w:rPr>
                <w:rFonts w:cstheme="minorHAnsi"/>
                <w:bCs/>
                <w:sz w:val="18"/>
                <w:szCs w:val="18"/>
              </w:rPr>
              <w:t>-</w:t>
            </w:r>
            <w:r w:rsidR="0067638F" w:rsidRPr="003C57A2">
              <w:rPr>
                <w:rFonts w:cstheme="minorHAnsi"/>
                <w:bCs/>
                <w:sz w:val="18"/>
                <w:szCs w:val="18"/>
              </w:rPr>
              <w:t>Données d’identification : Nom, prénom, fonction.</w:t>
            </w:r>
          </w:p>
          <w:p w14:paraId="56665DC4" w14:textId="1CFB9A9E" w:rsidR="00103476" w:rsidRPr="009D79AF" w:rsidRDefault="003C57A2" w:rsidP="00242EB6">
            <w:pPr>
              <w:spacing w:before="40" w:after="40"/>
              <w:jc w:val="both"/>
              <w:rPr>
                <w:rFonts w:cstheme="minorHAnsi"/>
                <w:bCs/>
                <w:i/>
                <w:sz w:val="18"/>
                <w:szCs w:val="18"/>
              </w:rPr>
            </w:pPr>
            <w:r>
              <w:rPr>
                <w:rFonts w:cstheme="minorHAnsi"/>
                <w:bCs/>
                <w:sz w:val="18"/>
                <w:szCs w:val="18"/>
              </w:rPr>
              <w:t>-</w:t>
            </w:r>
            <w:r w:rsidR="0067638F" w:rsidRPr="003C57A2">
              <w:rPr>
                <w:rFonts w:cstheme="minorHAnsi"/>
                <w:bCs/>
                <w:sz w:val="18"/>
                <w:szCs w:val="18"/>
              </w:rPr>
              <w:t xml:space="preserve">Données </w:t>
            </w:r>
            <w:r w:rsidR="00B41182" w:rsidRPr="003C57A2">
              <w:rPr>
                <w:rFonts w:cstheme="minorHAnsi"/>
                <w:bCs/>
                <w:sz w:val="18"/>
                <w:szCs w:val="18"/>
              </w:rPr>
              <w:t>professionnelles</w:t>
            </w:r>
            <w:r w:rsidR="0067638F" w:rsidRPr="003C57A2">
              <w:rPr>
                <w:rFonts w:cstheme="minorHAnsi"/>
                <w:bCs/>
                <w:sz w:val="18"/>
                <w:szCs w:val="18"/>
              </w:rPr>
              <w:t xml:space="preserve"> : Adresse </w:t>
            </w:r>
            <w:proofErr w:type="gramStart"/>
            <w:r w:rsidR="0067638F" w:rsidRPr="003C57A2">
              <w:rPr>
                <w:rFonts w:cstheme="minorHAnsi"/>
                <w:bCs/>
                <w:sz w:val="18"/>
                <w:szCs w:val="18"/>
              </w:rPr>
              <w:t>e-mail</w:t>
            </w:r>
            <w:proofErr w:type="gramEnd"/>
            <w:r w:rsidR="0067638F" w:rsidRPr="003C57A2">
              <w:rPr>
                <w:rFonts w:cstheme="minorHAnsi"/>
                <w:bCs/>
                <w:sz w:val="18"/>
                <w:szCs w:val="18"/>
              </w:rPr>
              <w:t xml:space="preserve"> professionnelle.</w:t>
            </w:r>
          </w:p>
        </w:tc>
      </w:tr>
      <w:tr w:rsidR="00103476" w:rsidRPr="00461C79" w14:paraId="241A7748" w14:textId="77777777" w:rsidTr="00242EB6">
        <w:tc>
          <w:tcPr>
            <w:tcW w:w="2269" w:type="dxa"/>
          </w:tcPr>
          <w:p w14:paraId="0A72EB35" w14:textId="3B148AB3" w:rsidR="00103476" w:rsidRPr="00452029" w:rsidRDefault="00103476" w:rsidP="00242EB6">
            <w:pPr>
              <w:spacing w:before="40" w:after="40"/>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shd w:val="clear" w:color="auto" w:fill="FFFF00"/>
          </w:tcPr>
          <w:p w14:paraId="608687F4" w14:textId="12057327" w:rsidR="00103476" w:rsidRPr="00242EB6" w:rsidRDefault="00997F0C" w:rsidP="00242EB6">
            <w:pPr>
              <w:spacing w:before="40" w:after="40"/>
              <w:jc w:val="both"/>
              <w:rPr>
                <w:sz w:val="18"/>
              </w:rPr>
            </w:pPr>
            <w:r w:rsidRPr="003C57A2">
              <w:rPr>
                <w:rFonts w:cstheme="minorHAnsi"/>
                <w:sz w:val="18"/>
                <w:szCs w:val="18"/>
              </w:rPr>
              <w:t>Collaborateurs de la Caisse des dépôts inscrits aux formations organisées dans le cadre de l’accord-cadre.</w:t>
            </w:r>
          </w:p>
        </w:tc>
      </w:tr>
      <w:tr w:rsidR="00103476" w:rsidRPr="00461C79" w14:paraId="425517DC" w14:textId="77777777" w:rsidTr="00242EB6">
        <w:tc>
          <w:tcPr>
            <w:tcW w:w="2269" w:type="dxa"/>
          </w:tcPr>
          <w:p w14:paraId="77DDCAD7" w14:textId="1203B4D0" w:rsidR="00103476" w:rsidRPr="00452029" w:rsidRDefault="00103476" w:rsidP="00242EB6">
            <w:pPr>
              <w:spacing w:before="40" w:after="40"/>
              <w:jc w:val="both"/>
              <w:rPr>
                <w:rFonts w:cstheme="minorHAnsi"/>
                <w:sz w:val="20"/>
                <w:szCs w:val="20"/>
              </w:rPr>
            </w:pPr>
            <w:r w:rsidRPr="00452029">
              <w:rPr>
                <w:rFonts w:cstheme="minorHAnsi"/>
                <w:sz w:val="20"/>
                <w:szCs w:val="20"/>
              </w:rPr>
              <w:t>Nature des opérations de traitement </w:t>
            </w:r>
          </w:p>
        </w:tc>
        <w:tc>
          <w:tcPr>
            <w:tcW w:w="7655" w:type="dxa"/>
            <w:shd w:val="clear" w:color="auto" w:fill="FFFF00"/>
          </w:tcPr>
          <w:p w14:paraId="527572E4" w14:textId="2807034B" w:rsidR="00997F0C" w:rsidRPr="003C57A2" w:rsidRDefault="00997F0C" w:rsidP="003C57A2">
            <w:pPr>
              <w:spacing w:before="40" w:after="40"/>
              <w:jc w:val="both"/>
              <w:rPr>
                <w:rFonts w:cstheme="minorHAnsi"/>
                <w:bCs/>
                <w:sz w:val="18"/>
                <w:szCs w:val="18"/>
              </w:rPr>
            </w:pPr>
            <w:r w:rsidRPr="003C57A2">
              <w:rPr>
                <w:rFonts w:cstheme="minorHAnsi"/>
                <w:b/>
                <w:sz w:val="18"/>
                <w:szCs w:val="18"/>
              </w:rPr>
              <w:t>Collecte :</w:t>
            </w:r>
            <w:r w:rsidRPr="003C57A2">
              <w:rPr>
                <w:rFonts w:cstheme="minorHAnsi"/>
                <w:bCs/>
                <w:sz w:val="18"/>
                <w:szCs w:val="18"/>
              </w:rPr>
              <w:t xml:space="preserve"> Récupération</w:t>
            </w:r>
            <w:r w:rsidR="00A83124" w:rsidRPr="00242EB6">
              <w:rPr>
                <w:sz w:val="18"/>
              </w:rPr>
              <w:t xml:space="preserve"> des </w:t>
            </w:r>
            <w:r w:rsidRPr="003C57A2">
              <w:rPr>
                <w:rFonts w:cstheme="minorHAnsi"/>
                <w:bCs/>
                <w:sz w:val="18"/>
                <w:szCs w:val="18"/>
              </w:rPr>
              <w:t>données auprès du chargé</w:t>
            </w:r>
            <w:r w:rsidR="00A83124" w:rsidRPr="00242EB6">
              <w:rPr>
                <w:sz w:val="18"/>
              </w:rPr>
              <w:t xml:space="preserve"> de </w:t>
            </w:r>
            <w:r w:rsidRPr="003C57A2">
              <w:rPr>
                <w:rFonts w:cstheme="minorHAnsi"/>
                <w:bCs/>
                <w:sz w:val="18"/>
                <w:szCs w:val="18"/>
              </w:rPr>
              <w:t>formation.</w:t>
            </w:r>
          </w:p>
          <w:p w14:paraId="75815B51" w14:textId="77777777" w:rsidR="00997F0C" w:rsidRPr="003C57A2" w:rsidRDefault="00997F0C" w:rsidP="003C57A2">
            <w:pPr>
              <w:spacing w:before="40" w:after="40"/>
              <w:jc w:val="both"/>
              <w:rPr>
                <w:rFonts w:cstheme="minorHAnsi"/>
                <w:bCs/>
                <w:sz w:val="18"/>
                <w:szCs w:val="18"/>
              </w:rPr>
            </w:pPr>
            <w:r w:rsidRPr="003C57A2">
              <w:rPr>
                <w:rFonts w:cstheme="minorHAnsi"/>
                <w:b/>
                <w:sz w:val="18"/>
                <w:szCs w:val="18"/>
              </w:rPr>
              <w:t>Stockage :</w:t>
            </w:r>
            <w:r w:rsidRPr="003C57A2">
              <w:rPr>
                <w:rFonts w:cstheme="minorHAnsi"/>
                <w:bCs/>
                <w:sz w:val="18"/>
                <w:szCs w:val="18"/>
              </w:rPr>
              <w:t xml:space="preserve"> Conservation des données dans un espace sécurisé (base de données du prestataire) pendant la durée du </w:t>
            </w:r>
            <w:r w:rsidR="00A83124" w:rsidRPr="00242EB6">
              <w:rPr>
                <w:sz w:val="18"/>
              </w:rPr>
              <w:t>traitement</w:t>
            </w:r>
            <w:r w:rsidRPr="003C57A2">
              <w:rPr>
                <w:rFonts w:cstheme="minorHAnsi"/>
                <w:bCs/>
                <w:sz w:val="18"/>
                <w:szCs w:val="18"/>
              </w:rPr>
              <w:t>.</w:t>
            </w:r>
          </w:p>
          <w:p w14:paraId="576E8E44" w14:textId="30162F23" w:rsidR="00103476" w:rsidRPr="003C57A2" w:rsidRDefault="00997F0C" w:rsidP="003C57A2">
            <w:pPr>
              <w:spacing w:before="40" w:after="40"/>
              <w:jc w:val="both"/>
              <w:rPr>
                <w:rFonts w:cstheme="minorHAnsi"/>
                <w:bCs/>
                <w:sz w:val="18"/>
                <w:szCs w:val="18"/>
              </w:rPr>
            </w:pPr>
            <w:r w:rsidRPr="003C57A2">
              <w:rPr>
                <w:rFonts w:cstheme="minorHAnsi"/>
                <w:b/>
                <w:sz w:val="18"/>
                <w:szCs w:val="18"/>
              </w:rPr>
              <w:t>Consultation :</w:t>
            </w:r>
            <w:r w:rsidRPr="003C57A2">
              <w:rPr>
                <w:rFonts w:cstheme="minorHAnsi"/>
                <w:bCs/>
                <w:sz w:val="18"/>
                <w:szCs w:val="18"/>
              </w:rPr>
              <w:t xml:space="preserve"> Accès par </w:t>
            </w:r>
            <w:r w:rsidR="00A83124" w:rsidRPr="00242EB6">
              <w:rPr>
                <w:sz w:val="18"/>
              </w:rPr>
              <w:t xml:space="preserve">le </w:t>
            </w:r>
            <w:r w:rsidRPr="003C57A2">
              <w:rPr>
                <w:rFonts w:cstheme="minorHAnsi"/>
                <w:bCs/>
                <w:sz w:val="18"/>
                <w:szCs w:val="18"/>
              </w:rPr>
              <w:t>prestataire pour organiser les sessions et envoyer les supports.</w:t>
            </w:r>
          </w:p>
          <w:p w14:paraId="12BB9BCF" w14:textId="679F56C9" w:rsidR="00103476" w:rsidRPr="00242EB6" w:rsidRDefault="00997F0C" w:rsidP="00242EB6">
            <w:pPr>
              <w:spacing w:before="40" w:after="40"/>
              <w:jc w:val="both"/>
              <w:rPr>
                <w:i/>
                <w:sz w:val="18"/>
              </w:rPr>
            </w:pPr>
            <w:r w:rsidRPr="003C57A2">
              <w:rPr>
                <w:rFonts w:cstheme="minorHAnsi"/>
                <w:b/>
                <w:sz w:val="18"/>
                <w:szCs w:val="18"/>
              </w:rPr>
              <w:t>Communication :</w:t>
            </w:r>
            <w:r w:rsidRPr="003C57A2">
              <w:rPr>
                <w:rFonts w:cstheme="minorHAnsi"/>
                <w:bCs/>
                <w:sz w:val="18"/>
                <w:szCs w:val="18"/>
              </w:rPr>
              <w:t xml:space="preserve"> Envoi des documents (supports, évaluation</w:t>
            </w:r>
            <w:r w:rsidR="00A83124" w:rsidRPr="00242EB6">
              <w:rPr>
                <w:sz w:val="18"/>
              </w:rPr>
              <w:t xml:space="preserve"> de la </w:t>
            </w:r>
            <w:r w:rsidR="00B41182" w:rsidRPr="003C57A2">
              <w:rPr>
                <w:rFonts w:cstheme="minorHAnsi"/>
                <w:bCs/>
                <w:sz w:val="18"/>
                <w:szCs w:val="18"/>
              </w:rPr>
              <w:t>formation</w:t>
            </w:r>
            <w:r w:rsidRPr="003C57A2">
              <w:rPr>
                <w:rFonts w:cstheme="minorHAnsi"/>
                <w:bCs/>
                <w:sz w:val="18"/>
                <w:szCs w:val="18"/>
              </w:rPr>
              <w:t xml:space="preserve">) de formation par </w:t>
            </w:r>
            <w:proofErr w:type="gramStart"/>
            <w:r w:rsidRPr="003C57A2">
              <w:rPr>
                <w:rFonts w:cstheme="minorHAnsi"/>
                <w:bCs/>
                <w:sz w:val="18"/>
                <w:szCs w:val="18"/>
              </w:rPr>
              <w:t>e-mail</w:t>
            </w:r>
            <w:proofErr w:type="gramEnd"/>
            <w:r w:rsidRPr="003C57A2">
              <w:rPr>
                <w:rFonts w:cstheme="minorHAnsi"/>
                <w:bCs/>
                <w:sz w:val="18"/>
                <w:szCs w:val="18"/>
              </w:rPr>
              <w:t xml:space="preserve"> aux collaborateurs inscrits aux formations.</w:t>
            </w:r>
          </w:p>
        </w:tc>
      </w:tr>
      <w:tr w:rsidR="00103476" w:rsidRPr="00461C79" w14:paraId="5326E5F9" w14:textId="77777777" w:rsidTr="00242EB6">
        <w:tc>
          <w:tcPr>
            <w:tcW w:w="2269" w:type="dxa"/>
          </w:tcPr>
          <w:p w14:paraId="265EBE41" w14:textId="526DF854" w:rsidR="00103476" w:rsidRPr="00452029" w:rsidRDefault="00103476" w:rsidP="00242EB6">
            <w:pPr>
              <w:spacing w:before="40" w:after="40"/>
              <w:jc w:val="both"/>
              <w:rPr>
                <w:rFonts w:cstheme="minorHAnsi"/>
                <w:sz w:val="20"/>
                <w:szCs w:val="20"/>
              </w:rPr>
            </w:pPr>
            <w:r w:rsidRPr="00452029">
              <w:rPr>
                <w:rFonts w:cstheme="minorHAnsi"/>
                <w:sz w:val="20"/>
                <w:szCs w:val="20"/>
              </w:rPr>
              <w:t>Durée du traitement </w:t>
            </w:r>
          </w:p>
        </w:tc>
        <w:tc>
          <w:tcPr>
            <w:tcW w:w="7655" w:type="dxa"/>
            <w:shd w:val="clear" w:color="auto" w:fill="FFFF00"/>
          </w:tcPr>
          <w:p w14:paraId="1E0223DF" w14:textId="1258513D" w:rsidR="00103476" w:rsidRPr="00242EB6" w:rsidRDefault="00B41182" w:rsidP="00242EB6">
            <w:pPr>
              <w:spacing w:before="40" w:after="40"/>
              <w:jc w:val="both"/>
              <w:rPr>
                <w:sz w:val="20"/>
              </w:rPr>
            </w:pPr>
            <w:r w:rsidRPr="003C57A2">
              <w:rPr>
                <w:rFonts w:cstheme="minorHAnsi"/>
                <w:bCs/>
                <w:sz w:val="18"/>
                <w:szCs w:val="18"/>
              </w:rPr>
              <w:t>Durée maximale d’une année après la fin de la formation du participant (obligation documentaire pour le prestaire en cas d’audit de l’organisme de certification)</w:t>
            </w:r>
          </w:p>
        </w:tc>
      </w:tr>
      <w:tr w:rsidR="006B21CF" w:rsidRPr="00461C79" w14:paraId="5503228E" w14:textId="77777777" w:rsidTr="00D92205">
        <w:tc>
          <w:tcPr>
            <w:tcW w:w="2269" w:type="dxa"/>
          </w:tcPr>
          <w:p w14:paraId="2B755D98" w14:textId="2F4828AC" w:rsidR="006B21CF" w:rsidRPr="00452029" w:rsidRDefault="006B21CF" w:rsidP="00242EB6">
            <w:pPr>
              <w:spacing w:before="40" w:after="40"/>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242EB6">
            <w:pPr>
              <w:spacing w:before="40" w:after="40"/>
              <w:jc w:val="both"/>
              <w:rPr>
                <w:rFonts w:cstheme="minorHAnsi"/>
                <w:sz w:val="20"/>
                <w:szCs w:val="20"/>
              </w:rPr>
            </w:pPr>
          </w:p>
        </w:tc>
        <w:tc>
          <w:tcPr>
            <w:tcW w:w="7655" w:type="dxa"/>
          </w:tcPr>
          <w:p w14:paraId="5CFCCE80" w14:textId="6131448F" w:rsidR="00943341" w:rsidRPr="00D92205" w:rsidRDefault="00A70C73" w:rsidP="00242EB6">
            <w:pPr>
              <w:spacing w:before="40" w:after="40"/>
              <w:jc w:val="both"/>
              <w:rPr>
                <w:rFonts w:cstheme="minorHAnsi"/>
                <w:sz w:val="17"/>
                <w:szCs w:val="17"/>
              </w:rPr>
            </w:pPr>
            <w:r w:rsidRPr="00452029">
              <w:rPr>
                <w:rFonts w:cstheme="minorHAnsi"/>
                <w:sz w:val="18"/>
                <w:szCs w:val="18"/>
              </w:rPr>
              <w:t xml:space="preserve"> </w:t>
            </w:r>
            <w:proofErr w:type="gramStart"/>
            <w:r w:rsidRPr="00242EB6">
              <w:rPr>
                <w:b/>
                <w:sz w:val="17"/>
                <w:shd w:val="clear" w:color="auto" w:fill="FFFF00"/>
              </w:rPr>
              <w:t>OUI  [</w:t>
            </w:r>
            <w:proofErr w:type="gramEnd"/>
            <w:r w:rsidRPr="00242EB6">
              <w:rPr>
                <w:b/>
                <w:sz w:val="17"/>
                <w:shd w:val="clear" w:color="auto" w:fill="FFFF00"/>
              </w:rPr>
              <w:t xml:space="preserve">   ]   /   NON [  ]</w:t>
            </w:r>
            <w:r w:rsidRPr="00D92205">
              <w:rPr>
                <w:rFonts w:cstheme="minorHAnsi"/>
                <w:sz w:val="17"/>
                <w:szCs w:val="17"/>
              </w:rPr>
              <w:t xml:space="preserve">    </w:t>
            </w:r>
          </w:p>
          <w:p w14:paraId="0DB20599" w14:textId="77777777" w:rsidR="00943341" w:rsidRPr="00452029" w:rsidRDefault="00943341" w:rsidP="00242EB6">
            <w:pPr>
              <w:spacing w:before="40" w:after="40"/>
              <w:jc w:val="both"/>
              <w:rPr>
                <w:rFonts w:cstheme="minorHAnsi"/>
                <w:sz w:val="18"/>
                <w:szCs w:val="18"/>
              </w:rPr>
            </w:pPr>
          </w:p>
          <w:p w14:paraId="528E2C08" w14:textId="139F7356" w:rsidR="00C42DCD" w:rsidRPr="00E34EF5" w:rsidRDefault="00C42DCD" w:rsidP="00242EB6">
            <w:pPr>
              <w:spacing w:before="40" w:after="40"/>
              <w:jc w:val="both"/>
              <w:rPr>
                <w:rFonts w:cstheme="minorHAnsi"/>
                <w:i/>
                <w:iCs/>
                <w:sz w:val="18"/>
                <w:szCs w:val="18"/>
              </w:rPr>
            </w:pPr>
            <w:r w:rsidRPr="00E34EF5">
              <w:rPr>
                <w:rFonts w:cstheme="minorHAnsi"/>
                <w:i/>
                <w:iCs/>
                <w:sz w:val="18"/>
                <w:szCs w:val="18"/>
              </w:rPr>
              <w:t xml:space="preserve">Dans l’affirmative, </w:t>
            </w:r>
            <w:r w:rsidR="00B5268E" w:rsidRPr="00E34EF5">
              <w:rPr>
                <w:rFonts w:cstheme="minorHAnsi"/>
                <w:i/>
                <w:iCs/>
                <w:sz w:val="18"/>
                <w:szCs w:val="18"/>
              </w:rPr>
              <w:t>vers quel</w:t>
            </w:r>
            <w:r w:rsidR="00943341" w:rsidRPr="00E34EF5">
              <w:rPr>
                <w:rFonts w:cstheme="minorHAnsi"/>
                <w:i/>
                <w:iCs/>
                <w:sz w:val="18"/>
                <w:szCs w:val="18"/>
              </w:rPr>
              <w:t>(</w:t>
            </w:r>
            <w:r w:rsidR="00B5268E" w:rsidRPr="00E34EF5">
              <w:rPr>
                <w:rFonts w:cstheme="minorHAnsi"/>
                <w:i/>
                <w:iCs/>
                <w:sz w:val="18"/>
                <w:szCs w:val="18"/>
              </w:rPr>
              <w:t>s</w:t>
            </w:r>
            <w:r w:rsidR="00943341" w:rsidRPr="00E34EF5">
              <w:rPr>
                <w:rFonts w:cstheme="minorHAnsi"/>
                <w:i/>
                <w:iCs/>
                <w:sz w:val="18"/>
                <w:szCs w:val="18"/>
              </w:rPr>
              <w:t>)</w:t>
            </w:r>
            <w:r w:rsidR="00B5268E" w:rsidRPr="00E34EF5">
              <w:rPr>
                <w:rFonts w:cstheme="minorHAnsi"/>
                <w:i/>
                <w:iCs/>
                <w:sz w:val="18"/>
                <w:szCs w:val="18"/>
              </w:rPr>
              <w:t xml:space="preserve"> pays sont transférés les données</w:t>
            </w:r>
            <w:r w:rsidR="0026784E" w:rsidRPr="00E34EF5">
              <w:rPr>
                <w:rFonts w:cstheme="minorHAnsi"/>
                <w:i/>
                <w:iCs/>
                <w:sz w:val="18"/>
                <w:szCs w:val="18"/>
              </w:rPr>
              <w:t> </w:t>
            </w:r>
            <w:r w:rsidRPr="00E34EF5">
              <w:rPr>
                <w:rFonts w:cstheme="minorHAnsi"/>
                <w:i/>
                <w:iCs/>
                <w:sz w:val="18"/>
                <w:szCs w:val="18"/>
              </w:rPr>
              <w:t>?</w:t>
            </w:r>
          </w:p>
          <w:p w14:paraId="28F73D19" w14:textId="77777777" w:rsidR="00943341" w:rsidRPr="00D92205" w:rsidRDefault="00943341" w:rsidP="00242EB6">
            <w:pPr>
              <w:spacing w:before="40" w:after="40"/>
              <w:rPr>
                <w:rFonts w:cstheme="minorHAnsi"/>
                <w:b/>
                <w:sz w:val="18"/>
                <w:szCs w:val="18"/>
                <w:u w:val="single"/>
              </w:rPr>
            </w:pPr>
          </w:p>
          <w:p w14:paraId="08D0E2FF" w14:textId="6CCF9A94" w:rsidR="00943341" w:rsidRPr="00D92205" w:rsidRDefault="00513361" w:rsidP="00242EB6">
            <w:pPr>
              <w:spacing w:before="40" w:after="40"/>
              <w:jc w:val="both"/>
              <w:rPr>
                <w:rFonts w:cstheme="minorHAnsi"/>
                <w:b/>
                <w:sz w:val="18"/>
                <w:szCs w:val="18"/>
                <w:u w:val="single"/>
              </w:rPr>
            </w:pPr>
            <w:r w:rsidRPr="00E34EF5">
              <w:rPr>
                <w:rFonts w:cstheme="minorHAnsi"/>
                <w:bCs/>
                <w:i/>
                <w:iCs/>
                <w:sz w:val="18"/>
                <w:szCs w:val="18"/>
              </w:rPr>
              <w:t>Ce</w:t>
            </w:r>
            <w:r w:rsidR="00B5268E" w:rsidRPr="00E34EF5">
              <w:rPr>
                <w:rFonts w:cstheme="minorHAnsi"/>
                <w:bCs/>
                <w:i/>
                <w:iCs/>
                <w:sz w:val="18"/>
                <w:szCs w:val="18"/>
              </w:rPr>
              <w:t>(s)</w:t>
            </w:r>
            <w:r w:rsidRPr="00E34EF5">
              <w:rPr>
                <w:rFonts w:cstheme="minorHAnsi"/>
                <w:bCs/>
                <w:i/>
                <w:iCs/>
                <w:sz w:val="18"/>
                <w:szCs w:val="18"/>
              </w:rPr>
              <w:t xml:space="preserve"> pays figure</w:t>
            </w:r>
            <w:r w:rsidR="00B5268E" w:rsidRPr="00E34EF5">
              <w:rPr>
                <w:rFonts w:cstheme="minorHAnsi"/>
                <w:bCs/>
                <w:i/>
                <w:iCs/>
                <w:sz w:val="18"/>
                <w:szCs w:val="18"/>
              </w:rPr>
              <w:t>(nt)</w:t>
            </w:r>
            <w:r w:rsidRPr="00E34EF5">
              <w:rPr>
                <w:rFonts w:cstheme="minorHAnsi"/>
                <w:bCs/>
                <w:i/>
                <w:iCs/>
                <w:sz w:val="18"/>
                <w:szCs w:val="18"/>
              </w:rPr>
              <w:t>-t-il</w:t>
            </w:r>
            <w:r w:rsidR="00B5268E" w:rsidRPr="00E34EF5">
              <w:rPr>
                <w:rFonts w:cstheme="minorHAnsi"/>
                <w:bCs/>
                <w:i/>
                <w:iCs/>
                <w:sz w:val="18"/>
                <w:szCs w:val="18"/>
              </w:rPr>
              <w:t>(s)</w:t>
            </w:r>
            <w:r w:rsidRPr="00E34EF5">
              <w:rPr>
                <w:rFonts w:cstheme="minorHAnsi"/>
                <w:bCs/>
                <w:i/>
                <w:iCs/>
                <w:sz w:val="18"/>
                <w:szCs w:val="18"/>
              </w:rPr>
              <w:t xml:space="preserve"> bien dans la </w:t>
            </w:r>
            <w:r w:rsidR="00AD0DCD" w:rsidRPr="00E34EF5">
              <w:rPr>
                <w:i/>
                <w:iCs/>
                <w:sz w:val="18"/>
                <w:szCs w:val="18"/>
              </w:rPr>
              <w:t>liste tenue à jour par la Cnil</w:t>
            </w:r>
            <w:r w:rsidR="00AD0DCD" w:rsidRPr="00E34EF5">
              <w:rPr>
                <w:rStyle w:val="Appelnotedebasdep"/>
                <w:rFonts w:cstheme="minorHAnsi"/>
                <w:bCs/>
                <w:i/>
                <w:iCs/>
                <w:sz w:val="18"/>
                <w:szCs w:val="18"/>
              </w:rPr>
              <w:footnoteReference w:id="2"/>
            </w:r>
            <w:r w:rsidRPr="00E34EF5">
              <w:rPr>
                <w:rFonts w:cstheme="minorHAnsi"/>
                <w:bCs/>
                <w:i/>
                <w:iCs/>
                <w:sz w:val="18"/>
                <w:szCs w:val="18"/>
              </w:rPr>
              <w:t xml:space="preserve">, </w:t>
            </w:r>
            <w:r w:rsidR="00B95ED1" w:rsidRPr="00E34EF5">
              <w:rPr>
                <w:rFonts w:cstheme="minorHAnsi"/>
                <w:bCs/>
                <w:i/>
                <w:iCs/>
                <w:sz w:val="18"/>
                <w:szCs w:val="18"/>
              </w:rPr>
              <w:t>parmi les</w:t>
            </w:r>
            <w:r w:rsidRPr="00E34EF5">
              <w:rPr>
                <w:rFonts w:cstheme="minorHAnsi"/>
                <w:bCs/>
                <w:i/>
                <w:iCs/>
                <w:sz w:val="18"/>
                <w:szCs w:val="18"/>
              </w:rPr>
              <w:t xml:space="preserve"> pays de niveau de protection adéquat</w:t>
            </w:r>
            <w:r w:rsidR="008808C3" w:rsidRPr="00E34EF5">
              <w:rPr>
                <w:rFonts w:cstheme="minorHAnsi"/>
                <w:bCs/>
                <w:i/>
                <w:iCs/>
                <w:sz w:val="18"/>
                <w:szCs w:val="18"/>
              </w:rPr>
              <w:t xml:space="preserve"> (totalement ou partiellement)</w:t>
            </w:r>
            <w:r w:rsidR="0026784E" w:rsidRPr="00E34EF5">
              <w:rPr>
                <w:rFonts w:cstheme="minorHAnsi"/>
                <w:bCs/>
                <w:i/>
                <w:iCs/>
                <w:sz w:val="18"/>
                <w:szCs w:val="18"/>
              </w:rPr>
              <w:t> </w:t>
            </w:r>
            <w:r w:rsidRPr="00E34EF5">
              <w:rPr>
                <w:rFonts w:cstheme="minorHAnsi"/>
                <w:bCs/>
                <w:i/>
                <w:iCs/>
                <w:sz w:val="18"/>
                <w:szCs w:val="18"/>
              </w:rPr>
              <w:t xml:space="preserve">? </w:t>
            </w:r>
            <w:r w:rsidR="00992CFB">
              <w:rPr>
                <w:rFonts w:cstheme="minorHAnsi"/>
                <w:bCs/>
                <w:i/>
                <w:iCs/>
                <w:sz w:val="18"/>
                <w:szCs w:val="18"/>
              </w:rPr>
              <w:t xml:space="preserve"> </w:t>
            </w:r>
          </w:p>
          <w:p w14:paraId="778C9677" w14:textId="77777777" w:rsidR="00943341" w:rsidRPr="00D92205" w:rsidRDefault="00943341" w:rsidP="00242EB6">
            <w:pPr>
              <w:spacing w:before="40" w:after="40"/>
              <w:jc w:val="both"/>
              <w:rPr>
                <w:sz w:val="18"/>
                <w:szCs w:val="18"/>
              </w:rPr>
            </w:pPr>
          </w:p>
          <w:p w14:paraId="2261606F" w14:textId="736A157A" w:rsidR="00943341" w:rsidRPr="00D92205" w:rsidRDefault="00CB2898" w:rsidP="00242EB6">
            <w:pPr>
              <w:spacing w:before="40" w:after="40"/>
              <w:jc w:val="both"/>
              <w:rPr>
                <w:sz w:val="18"/>
                <w:szCs w:val="18"/>
              </w:rPr>
            </w:pPr>
            <w:r w:rsidRPr="00E34EF5">
              <w:rPr>
                <w:i/>
                <w:iCs/>
                <w:sz w:val="18"/>
                <w:szCs w:val="18"/>
              </w:rPr>
              <w:t>Si le pays en question ne bénéficie que d’un niveau de protection partiellement adéquat (ex.</w:t>
            </w:r>
            <w:r w:rsidR="0026784E" w:rsidRPr="00E34EF5">
              <w:rPr>
                <w:i/>
                <w:iCs/>
                <w:sz w:val="18"/>
                <w:szCs w:val="18"/>
              </w:rPr>
              <w:t> </w:t>
            </w:r>
            <w:r w:rsidRPr="00E34EF5">
              <w:rPr>
                <w:i/>
                <w:iCs/>
                <w:sz w:val="18"/>
                <w:szCs w:val="18"/>
              </w:rPr>
              <w:t xml:space="preserve">: Canada ou Etats-Unis), le </w:t>
            </w:r>
            <w:r w:rsidR="00DF317B" w:rsidRPr="00E34EF5">
              <w:rPr>
                <w:i/>
                <w:iCs/>
                <w:sz w:val="18"/>
                <w:szCs w:val="18"/>
              </w:rPr>
              <w:t>sous</w:t>
            </w:r>
            <w:r w:rsidRPr="00E34EF5">
              <w:rPr>
                <w:i/>
                <w:iCs/>
                <w:sz w:val="18"/>
                <w:szCs w:val="18"/>
              </w:rPr>
              <w:t>-traitant est-il considéré comme offrant un niveau de protection adéquat (ex.</w:t>
            </w:r>
            <w:r w:rsidR="0026784E" w:rsidRPr="00E34EF5">
              <w:rPr>
                <w:i/>
                <w:iCs/>
                <w:sz w:val="18"/>
                <w:szCs w:val="18"/>
              </w:rPr>
              <w:t> </w:t>
            </w:r>
            <w:r w:rsidRPr="00E34EF5">
              <w:rPr>
                <w:i/>
                <w:iCs/>
                <w:sz w:val="18"/>
                <w:szCs w:val="18"/>
              </w:rPr>
              <w:t xml:space="preserve">: </w:t>
            </w:r>
            <w:r w:rsidR="00DF317B" w:rsidRPr="00E34EF5">
              <w:rPr>
                <w:i/>
                <w:iCs/>
                <w:sz w:val="18"/>
                <w:szCs w:val="18"/>
              </w:rPr>
              <w:t>sous</w:t>
            </w:r>
            <w:r w:rsidRPr="00E34EF5">
              <w:rPr>
                <w:i/>
                <w:iCs/>
                <w:sz w:val="18"/>
                <w:szCs w:val="18"/>
              </w:rPr>
              <w:t>-traitant américain</w:t>
            </w:r>
            <w:r w:rsidR="00F96CA9" w:rsidRPr="00E34EF5">
              <w:rPr>
                <w:i/>
                <w:iCs/>
                <w:sz w:val="18"/>
                <w:szCs w:val="18"/>
              </w:rPr>
              <w:t xml:space="preserve"> certifié</w:t>
            </w:r>
            <w:r w:rsidRPr="00E34EF5">
              <w:rPr>
                <w:i/>
                <w:iCs/>
                <w:sz w:val="18"/>
                <w:szCs w:val="18"/>
              </w:rPr>
              <w:t xml:space="preserve"> au</w:t>
            </w:r>
            <w:r w:rsidR="00F96CA9" w:rsidRPr="00E34EF5">
              <w:rPr>
                <w:i/>
                <w:iCs/>
                <w:sz w:val="18"/>
                <w:szCs w:val="18"/>
              </w:rPr>
              <w:t xml:space="preserve"> titre du</w:t>
            </w:r>
            <w:r w:rsidRPr="00E34EF5">
              <w:rPr>
                <w:i/>
                <w:iCs/>
                <w:sz w:val="18"/>
                <w:szCs w:val="18"/>
              </w:rPr>
              <w:t xml:space="preserve"> </w:t>
            </w:r>
            <w:r w:rsidR="00F96CA9" w:rsidRPr="00357536">
              <w:rPr>
                <w:i/>
                <w:iCs/>
                <w:sz w:val="18"/>
                <w:szCs w:val="18"/>
              </w:rPr>
              <w:t xml:space="preserve">Data </w:t>
            </w:r>
            <w:proofErr w:type="spellStart"/>
            <w:r w:rsidR="00F96CA9" w:rsidRPr="00357536">
              <w:rPr>
                <w:i/>
                <w:iCs/>
                <w:sz w:val="18"/>
                <w:szCs w:val="18"/>
              </w:rPr>
              <w:t>Privacy</w:t>
            </w:r>
            <w:proofErr w:type="spellEnd"/>
            <w:r w:rsidR="00F96CA9" w:rsidRPr="00357536">
              <w:rPr>
                <w:i/>
                <w:iCs/>
                <w:sz w:val="18"/>
                <w:szCs w:val="18"/>
              </w:rPr>
              <w:t xml:space="preserve"> Framework</w:t>
            </w:r>
            <w:r w:rsidR="00F96CA9" w:rsidRPr="00E34EF5">
              <w:rPr>
                <w:i/>
                <w:iCs/>
                <w:sz w:val="18"/>
                <w:szCs w:val="18"/>
              </w:rPr>
              <w:t xml:space="preserve"> (DPF) sur le périmètre </w:t>
            </w:r>
            <w:r w:rsidR="00C44E8A" w:rsidRPr="00E34EF5">
              <w:rPr>
                <w:i/>
                <w:iCs/>
                <w:sz w:val="18"/>
                <w:szCs w:val="18"/>
              </w:rPr>
              <w:t>objet de la sous-traitance)</w:t>
            </w:r>
            <w:r w:rsidR="0026784E" w:rsidRPr="00E34EF5">
              <w:rPr>
                <w:i/>
                <w:iCs/>
                <w:sz w:val="18"/>
                <w:szCs w:val="18"/>
              </w:rPr>
              <w:t> </w:t>
            </w:r>
            <w:r w:rsidR="00C44E8A" w:rsidRPr="00E34EF5">
              <w:rPr>
                <w:i/>
                <w:iCs/>
                <w:sz w:val="18"/>
                <w:szCs w:val="18"/>
              </w:rPr>
              <w:t>?</w:t>
            </w:r>
            <w:r w:rsidR="00113877" w:rsidRPr="00D92205">
              <w:rPr>
                <w:sz w:val="18"/>
                <w:szCs w:val="18"/>
              </w:rPr>
              <w:t xml:space="preserve">  </w:t>
            </w:r>
          </w:p>
          <w:p w14:paraId="16A01355" w14:textId="77777777" w:rsidR="00943341" w:rsidRPr="00D92205" w:rsidRDefault="00943341" w:rsidP="00242EB6">
            <w:pPr>
              <w:spacing w:before="40" w:after="40"/>
              <w:rPr>
                <w:sz w:val="18"/>
                <w:szCs w:val="18"/>
              </w:rPr>
            </w:pPr>
          </w:p>
          <w:p w14:paraId="1563852B" w14:textId="1972229A" w:rsidR="00F96CA9" w:rsidRPr="00D92205" w:rsidRDefault="00AD0DCD" w:rsidP="00242EB6">
            <w:pPr>
              <w:spacing w:before="40" w:after="40"/>
              <w:jc w:val="both"/>
              <w:rPr>
                <w:sz w:val="18"/>
                <w:szCs w:val="18"/>
              </w:rPr>
            </w:pPr>
            <w:r w:rsidRPr="00E34EF5">
              <w:rPr>
                <w:rFonts w:cstheme="minorHAnsi"/>
                <w:i/>
                <w:iCs/>
                <w:sz w:val="18"/>
                <w:szCs w:val="18"/>
              </w:rPr>
              <w:t xml:space="preserve">Ces transferts de données sont-ils opérés </w:t>
            </w:r>
            <w:r w:rsidR="00231EC3" w:rsidRPr="00E34EF5">
              <w:rPr>
                <w:rFonts w:cstheme="minorHAnsi"/>
                <w:i/>
                <w:iCs/>
                <w:sz w:val="18"/>
                <w:szCs w:val="18"/>
              </w:rPr>
              <w:t xml:space="preserve">entre le responsable de traitement et </w:t>
            </w:r>
            <w:r w:rsidRPr="00E34EF5">
              <w:rPr>
                <w:rFonts w:cstheme="minorHAnsi"/>
                <w:i/>
                <w:iCs/>
                <w:sz w:val="18"/>
                <w:szCs w:val="18"/>
              </w:rPr>
              <w:t xml:space="preserve">le </w:t>
            </w:r>
            <w:r w:rsidR="00DF317B" w:rsidRPr="00E34EF5">
              <w:rPr>
                <w:rFonts w:cstheme="minorHAnsi"/>
                <w:i/>
                <w:iCs/>
                <w:sz w:val="18"/>
                <w:szCs w:val="18"/>
              </w:rPr>
              <w:t>sous</w:t>
            </w:r>
            <w:r w:rsidRPr="00E34EF5">
              <w:rPr>
                <w:rFonts w:cstheme="minorHAnsi"/>
                <w:i/>
                <w:iCs/>
                <w:sz w:val="18"/>
                <w:szCs w:val="18"/>
              </w:rPr>
              <w:t>-traitant</w:t>
            </w:r>
            <w:r w:rsidR="00231EC3" w:rsidRPr="00E34EF5">
              <w:rPr>
                <w:rFonts w:cstheme="minorHAnsi"/>
                <w:i/>
                <w:iCs/>
                <w:sz w:val="18"/>
                <w:szCs w:val="18"/>
              </w:rPr>
              <w:t xml:space="preserve"> </w:t>
            </w:r>
            <w:r w:rsidRPr="00E34EF5">
              <w:rPr>
                <w:rFonts w:cstheme="minorHAnsi"/>
                <w:i/>
                <w:iCs/>
                <w:sz w:val="18"/>
                <w:szCs w:val="18"/>
              </w:rPr>
              <w:t>lui-même</w:t>
            </w:r>
            <w:r w:rsidR="0026784E" w:rsidRPr="00E34EF5">
              <w:rPr>
                <w:rFonts w:cstheme="minorHAnsi"/>
                <w:i/>
                <w:iCs/>
                <w:sz w:val="18"/>
                <w:szCs w:val="18"/>
              </w:rPr>
              <w:t> </w:t>
            </w:r>
            <w:r w:rsidR="00231EC3" w:rsidRPr="00E34EF5">
              <w:rPr>
                <w:rFonts w:cstheme="minorHAnsi"/>
                <w:i/>
                <w:iCs/>
                <w:sz w:val="18"/>
                <w:szCs w:val="18"/>
              </w:rPr>
              <w:t>(sous-traitant de rang 1)</w:t>
            </w:r>
            <w:r w:rsidR="00231EC3" w:rsidRPr="00D92205">
              <w:rPr>
                <w:rFonts w:cstheme="minorHAnsi"/>
                <w:sz w:val="18"/>
                <w:szCs w:val="18"/>
              </w:rPr>
              <w:t xml:space="preserve"> </w:t>
            </w:r>
            <w:r w:rsidRPr="00D92205">
              <w:rPr>
                <w:rFonts w:cstheme="minorHAnsi"/>
                <w:sz w:val="18"/>
                <w:szCs w:val="18"/>
              </w:rPr>
              <w:t xml:space="preserve">: </w:t>
            </w:r>
          </w:p>
          <w:p w14:paraId="4AED0DF1" w14:textId="77777777" w:rsidR="00943341" w:rsidRDefault="00943341" w:rsidP="00242EB6">
            <w:pPr>
              <w:spacing w:before="40" w:after="40"/>
              <w:jc w:val="both"/>
              <w:rPr>
                <w:rFonts w:cstheme="minorHAnsi"/>
                <w:sz w:val="18"/>
                <w:szCs w:val="18"/>
              </w:rPr>
            </w:pPr>
          </w:p>
          <w:p w14:paraId="516301A8" w14:textId="5354DC87" w:rsidR="004237FD" w:rsidRDefault="00F96CA9" w:rsidP="00242EB6">
            <w:pPr>
              <w:spacing w:before="40" w:after="40"/>
              <w:jc w:val="both"/>
              <w:rPr>
                <w:rFonts w:cstheme="minorHAnsi"/>
                <w:color w:val="FF0000"/>
                <w:sz w:val="18"/>
                <w:szCs w:val="18"/>
              </w:rPr>
            </w:pPr>
            <w:r w:rsidRPr="00D92205">
              <w:rPr>
                <w:rFonts w:cstheme="minorHAnsi"/>
                <w:b/>
                <w:bCs/>
                <w:color w:val="FF0000"/>
                <w:sz w:val="18"/>
                <w:szCs w:val="18"/>
                <w:u w:val="single"/>
              </w:rPr>
              <w:t>ATTENTION</w:t>
            </w:r>
            <w:r w:rsidR="0026784E">
              <w:rPr>
                <w:rFonts w:cstheme="minorHAnsi"/>
                <w:b/>
                <w:bCs/>
                <w:color w:val="FF0000"/>
                <w:sz w:val="18"/>
                <w:szCs w:val="18"/>
              </w:rPr>
              <w:t> </w:t>
            </w:r>
            <w:r w:rsidRPr="00D92205">
              <w:rPr>
                <w:rFonts w:cstheme="minorHAnsi"/>
                <w:b/>
                <w:bCs/>
                <w:color w:val="FF0000"/>
                <w:sz w:val="18"/>
                <w:szCs w:val="18"/>
              </w:rPr>
              <w:t xml:space="preserve">: </w:t>
            </w:r>
            <w:r w:rsidR="00AD0DCD" w:rsidRPr="00D92205">
              <w:rPr>
                <w:rFonts w:cstheme="minorHAnsi"/>
                <w:b/>
                <w:bCs/>
                <w:color w:val="FF0000"/>
                <w:sz w:val="18"/>
                <w:szCs w:val="18"/>
              </w:rPr>
              <w:t xml:space="preserve">Si </w:t>
            </w:r>
            <w:r w:rsidR="0054098C" w:rsidRPr="00D92205">
              <w:rPr>
                <w:rFonts w:cstheme="minorHAnsi"/>
                <w:b/>
                <w:bCs/>
                <w:color w:val="FF0000"/>
                <w:sz w:val="18"/>
                <w:szCs w:val="18"/>
              </w:rPr>
              <w:t xml:space="preserve">des transferts </w:t>
            </w:r>
            <w:proofErr w:type="gramStart"/>
            <w:r w:rsidR="0054098C" w:rsidRPr="00D92205">
              <w:rPr>
                <w:rFonts w:cstheme="minorHAnsi"/>
                <w:b/>
                <w:bCs/>
                <w:color w:val="FF0000"/>
                <w:sz w:val="18"/>
                <w:szCs w:val="18"/>
              </w:rPr>
              <w:t>hors</w:t>
            </w:r>
            <w:proofErr w:type="gramEnd"/>
            <w:r w:rsidR="0054098C" w:rsidRPr="00D92205">
              <w:rPr>
                <w:rFonts w:cstheme="minorHAnsi"/>
                <w:b/>
                <w:bCs/>
                <w:color w:val="FF0000"/>
                <w:sz w:val="18"/>
                <w:szCs w:val="18"/>
              </w:rPr>
              <w:t xml:space="preserve"> EEE sont effectuées </w:t>
            </w:r>
            <w:r w:rsidR="00231EC3">
              <w:rPr>
                <w:rFonts w:cstheme="minorHAnsi"/>
                <w:b/>
                <w:bCs/>
                <w:color w:val="FF0000"/>
                <w:sz w:val="18"/>
                <w:szCs w:val="18"/>
              </w:rPr>
              <w:t xml:space="preserve">entre le responsable de traitement et </w:t>
            </w:r>
            <w:r w:rsidR="0054098C" w:rsidRPr="00D92205">
              <w:rPr>
                <w:rFonts w:cstheme="minorHAnsi"/>
                <w:b/>
                <w:bCs/>
                <w:color w:val="FF0000"/>
                <w:sz w:val="18"/>
                <w:szCs w:val="18"/>
              </w:rPr>
              <w:t xml:space="preserve">le </w:t>
            </w:r>
            <w:r w:rsidR="00DF317B" w:rsidRPr="00D92205">
              <w:rPr>
                <w:rFonts w:cstheme="minorHAnsi"/>
                <w:b/>
                <w:bCs/>
                <w:color w:val="FF0000"/>
                <w:sz w:val="18"/>
                <w:szCs w:val="18"/>
              </w:rPr>
              <w:t>sous</w:t>
            </w:r>
            <w:r w:rsidR="0054098C" w:rsidRPr="00D92205">
              <w:rPr>
                <w:rFonts w:cstheme="minorHAnsi"/>
                <w:b/>
                <w:bCs/>
                <w:color w:val="FF0000"/>
                <w:sz w:val="18"/>
                <w:szCs w:val="18"/>
              </w:rPr>
              <w:t>-traitant lui-même</w:t>
            </w:r>
            <w:r w:rsidR="00231EC3">
              <w:rPr>
                <w:rFonts w:cstheme="minorHAnsi"/>
                <w:b/>
                <w:bCs/>
                <w:color w:val="FF0000"/>
                <w:sz w:val="18"/>
                <w:szCs w:val="18"/>
              </w:rPr>
              <w:t xml:space="preserve"> </w:t>
            </w:r>
            <w:r w:rsidR="00231EC3" w:rsidRPr="00D92205">
              <w:rPr>
                <w:rFonts w:cstheme="minorHAnsi"/>
                <w:b/>
                <w:bCs/>
                <w:color w:val="FF0000"/>
                <w:sz w:val="18"/>
                <w:szCs w:val="18"/>
              </w:rPr>
              <w:t>(sous-traitant de rang 1)</w:t>
            </w:r>
            <w:r w:rsidR="00231EC3">
              <w:rPr>
                <w:rFonts w:cstheme="minorHAnsi"/>
                <w:b/>
                <w:bCs/>
                <w:color w:val="FF0000"/>
                <w:sz w:val="18"/>
                <w:szCs w:val="18"/>
              </w:rPr>
              <w:t>,</w:t>
            </w:r>
            <w:r w:rsidR="0054098C" w:rsidRPr="00D92205">
              <w:rPr>
                <w:rFonts w:cstheme="minorHAnsi"/>
                <w:b/>
                <w:bCs/>
                <w:color w:val="FF0000"/>
                <w:sz w:val="18"/>
                <w:szCs w:val="18"/>
              </w:rPr>
              <w:t xml:space="preserve"> vers des pays</w:t>
            </w:r>
            <w:r w:rsidRPr="00D92205">
              <w:rPr>
                <w:rFonts w:cstheme="minorHAnsi"/>
                <w:b/>
                <w:bCs/>
                <w:color w:val="FF0000"/>
                <w:sz w:val="18"/>
                <w:szCs w:val="18"/>
              </w:rPr>
              <w:t xml:space="preserve"> </w:t>
            </w:r>
            <w:r w:rsidR="008808C3" w:rsidRPr="00D92205">
              <w:rPr>
                <w:rFonts w:cstheme="minorHAnsi"/>
                <w:b/>
                <w:bCs/>
                <w:color w:val="FF0000"/>
                <w:sz w:val="18"/>
                <w:szCs w:val="18"/>
              </w:rPr>
              <w:t xml:space="preserve">considérés comme </w:t>
            </w:r>
            <w:r w:rsidR="0054098C" w:rsidRPr="00D92205">
              <w:rPr>
                <w:rFonts w:cstheme="minorHAnsi"/>
                <w:b/>
                <w:bCs/>
                <w:color w:val="FF0000"/>
                <w:sz w:val="18"/>
                <w:szCs w:val="18"/>
              </w:rPr>
              <w:t>non adéquat</w:t>
            </w:r>
            <w:r w:rsidRPr="00D92205">
              <w:rPr>
                <w:rFonts w:cstheme="minorHAnsi"/>
                <w:b/>
                <w:bCs/>
                <w:color w:val="FF0000"/>
                <w:sz w:val="18"/>
                <w:szCs w:val="18"/>
              </w:rPr>
              <w:t>s</w:t>
            </w:r>
            <w:r w:rsidR="008808C3" w:rsidRPr="00D92205">
              <w:rPr>
                <w:rFonts w:cstheme="minorHAnsi"/>
                <w:b/>
                <w:bCs/>
                <w:color w:val="FF0000"/>
                <w:sz w:val="18"/>
                <w:szCs w:val="18"/>
              </w:rPr>
              <w:t xml:space="preserve"> par la Commission européenne</w:t>
            </w:r>
            <w:r w:rsidR="00513361" w:rsidRPr="00D92205">
              <w:rPr>
                <w:rFonts w:cstheme="minorHAnsi"/>
                <w:b/>
                <w:bCs/>
                <w:color w:val="FF0000"/>
                <w:sz w:val="18"/>
                <w:szCs w:val="18"/>
              </w:rPr>
              <w:t xml:space="preserve">, </w:t>
            </w:r>
            <w:r w:rsidR="00513361" w:rsidRPr="00D92205">
              <w:rPr>
                <w:rFonts w:cstheme="minorHAnsi"/>
                <w:b/>
                <w:bCs/>
                <w:color w:val="FF0000"/>
                <w:sz w:val="18"/>
                <w:szCs w:val="18"/>
                <w:u w:val="single"/>
              </w:rPr>
              <w:t>la présente Annexe</w:t>
            </w:r>
            <w:r w:rsidRPr="00D92205">
              <w:rPr>
                <w:rFonts w:cstheme="minorHAnsi"/>
                <w:b/>
                <w:bCs/>
                <w:color w:val="FF0000"/>
                <w:sz w:val="18"/>
                <w:szCs w:val="18"/>
                <w:u w:val="single"/>
              </w:rPr>
              <w:t xml:space="preserve"> RGPD</w:t>
            </w:r>
            <w:r w:rsidR="00513361" w:rsidRPr="00D92205">
              <w:rPr>
                <w:rFonts w:cstheme="minorHAnsi"/>
                <w:b/>
                <w:bCs/>
                <w:color w:val="FF0000"/>
                <w:sz w:val="18"/>
                <w:szCs w:val="18"/>
                <w:u w:val="single"/>
              </w:rPr>
              <w:t xml:space="preserve"> ne peut être </w:t>
            </w:r>
            <w:r w:rsidRPr="00D92205">
              <w:rPr>
                <w:rFonts w:cstheme="minorHAnsi"/>
                <w:b/>
                <w:bCs/>
                <w:color w:val="FF0000"/>
                <w:sz w:val="18"/>
                <w:szCs w:val="18"/>
                <w:u w:val="single"/>
              </w:rPr>
              <w:t>utilisée</w:t>
            </w:r>
            <w:r w:rsidR="00513361" w:rsidRPr="00D92205">
              <w:rPr>
                <w:rFonts w:cstheme="minorHAnsi"/>
                <w:color w:val="FF0000"/>
                <w:sz w:val="18"/>
                <w:szCs w:val="18"/>
              </w:rPr>
              <w:t xml:space="preserve">. </w:t>
            </w:r>
          </w:p>
          <w:p w14:paraId="4EB37101" w14:textId="6FCFE439" w:rsidR="006B21CF" w:rsidRPr="00452029" w:rsidRDefault="00513361" w:rsidP="00242EB6">
            <w:pPr>
              <w:spacing w:before="40" w:after="40"/>
              <w:jc w:val="both"/>
              <w:rPr>
                <w:rFonts w:cstheme="minorHAnsi"/>
                <w:b/>
                <w:sz w:val="20"/>
                <w:szCs w:val="20"/>
                <w:u w:val="single"/>
              </w:rPr>
            </w:pPr>
            <w:r w:rsidRPr="00B95ED1">
              <w:rPr>
                <w:rFonts w:cstheme="minorHAnsi"/>
                <w:sz w:val="18"/>
                <w:szCs w:val="18"/>
              </w:rPr>
              <w:t xml:space="preserve">Les </w:t>
            </w:r>
            <w:r w:rsidR="00753B99">
              <w:rPr>
                <w:rFonts w:cstheme="minorHAnsi"/>
                <w:sz w:val="18"/>
                <w:szCs w:val="18"/>
              </w:rPr>
              <w:t>« </w:t>
            </w:r>
            <w:r w:rsidR="00AD0DCD" w:rsidRPr="001934FC">
              <w:rPr>
                <w:sz w:val="18"/>
                <w:szCs w:val="18"/>
              </w:rPr>
              <w:t>CCT Transferts</w:t>
            </w:r>
            <w:r w:rsidR="00F96CA9">
              <w:rPr>
                <w:sz w:val="18"/>
                <w:szCs w:val="18"/>
              </w:rPr>
              <w:t> »</w:t>
            </w:r>
            <w:r w:rsidR="00753B99">
              <w:rPr>
                <w:rStyle w:val="Appelnotedebasdep"/>
                <w:rFonts w:cstheme="minorHAnsi"/>
                <w:sz w:val="18"/>
                <w:szCs w:val="18"/>
              </w:rPr>
              <w:t xml:space="preserve"> </w:t>
            </w:r>
            <w:r w:rsidR="00753B99">
              <w:rPr>
                <w:rStyle w:val="Appelnotedebasdep"/>
                <w:rFonts w:cstheme="minorHAnsi"/>
                <w:sz w:val="18"/>
                <w:szCs w:val="18"/>
              </w:rPr>
              <w:footnoteReference w:id="3"/>
            </w:r>
            <w:r w:rsidR="00753B99">
              <w:rPr>
                <w:rStyle w:val="Appelnotedebasdep"/>
                <w:rFonts w:cstheme="minorHAnsi"/>
                <w:sz w:val="18"/>
                <w:szCs w:val="18"/>
              </w:rPr>
              <w:t xml:space="preserve"> </w:t>
            </w:r>
            <w:r w:rsidR="00AD0DCD" w:rsidRPr="00430898">
              <w:rPr>
                <w:sz w:val="18"/>
                <w:szCs w:val="18"/>
              </w:rPr>
              <w:t>de la Commission européenne</w:t>
            </w:r>
            <w:r w:rsidR="005C5F21">
              <w:rPr>
                <w:sz w:val="18"/>
                <w:szCs w:val="18"/>
              </w:rPr>
              <w:t xml:space="preserve"> </w:t>
            </w:r>
            <w:r w:rsidR="0026784E">
              <w:rPr>
                <w:sz w:val="18"/>
                <w:szCs w:val="18"/>
              </w:rPr>
              <w:t>–</w:t>
            </w:r>
            <w:r w:rsidR="00AD0DCD" w:rsidRPr="00430898">
              <w:rPr>
                <w:sz w:val="18"/>
                <w:szCs w:val="18"/>
              </w:rPr>
              <w:t xml:space="preserve"> module 2</w:t>
            </w:r>
            <w:r w:rsidR="00E067FE" w:rsidRPr="00B95ED1">
              <w:rPr>
                <w:rFonts w:cstheme="minorHAnsi"/>
                <w:sz w:val="18"/>
                <w:szCs w:val="18"/>
              </w:rPr>
              <w:t xml:space="preserve">, </w:t>
            </w:r>
            <w:r w:rsidRPr="00E34EF5">
              <w:rPr>
                <w:rFonts w:cstheme="minorHAnsi"/>
                <w:sz w:val="18"/>
                <w:szCs w:val="18"/>
                <w:u w:val="single"/>
              </w:rPr>
              <w:t>doivent</w:t>
            </w:r>
            <w:r w:rsidR="0026784E" w:rsidRPr="00E34EF5">
              <w:rPr>
                <w:rFonts w:cstheme="minorHAnsi"/>
                <w:sz w:val="18"/>
                <w:szCs w:val="18"/>
                <w:u w:val="single"/>
              </w:rPr>
              <w:t xml:space="preserve"> </w:t>
            </w:r>
            <w:r w:rsidR="00357536" w:rsidRPr="00E34EF5">
              <w:rPr>
                <w:rFonts w:cstheme="minorHAnsi"/>
                <w:sz w:val="18"/>
                <w:szCs w:val="18"/>
                <w:u w:val="single"/>
              </w:rPr>
              <w:t xml:space="preserve">alors </w:t>
            </w:r>
            <w:r w:rsidRPr="00E34EF5">
              <w:rPr>
                <w:rFonts w:cstheme="minorHAnsi"/>
                <w:sz w:val="18"/>
                <w:szCs w:val="18"/>
                <w:u w:val="single"/>
              </w:rPr>
              <w:t>être utilisées</w:t>
            </w:r>
            <w:r w:rsidRPr="00452029">
              <w:rPr>
                <w:rFonts w:cstheme="minorHAnsi"/>
                <w:sz w:val="18"/>
                <w:szCs w:val="18"/>
              </w:rPr>
              <w:t xml:space="preserve"> pour encadrer les </w:t>
            </w:r>
            <w:r w:rsidR="00B5268E">
              <w:rPr>
                <w:rFonts w:cstheme="minorHAnsi"/>
                <w:sz w:val="18"/>
                <w:szCs w:val="18"/>
              </w:rPr>
              <w:t xml:space="preserve">relations </w:t>
            </w:r>
            <w:r w:rsidR="007F4761">
              <w:rPr>
                <w:rFonts w:cstheme="minorHAnsi"/>
                <w:sz w:val="18"/>
                <w:szCs w:val="18"/>
              </w:rPr>
              <w:t>avec</w:t>
            </w:r>
            <w:r w:rsidR="00B5268E">
              <w:rPr>
                <w:rFonts w:cstheme="minorHAnsi"/>
                <w:sz w:val="18"/>
                <w:szCs w:val="18"/>
              </w:rPr>
              <w:t xml:space="preserve"> le </w:t>
            </w:r>
            <w:r w:rsidR="00DF317B">
              <w:rPr>
                <w:rFonts w:cstheme="minorHAnsi"/>
                <w:sz w:val="18"/>
                <w:szCs w:val="18"/>
              </w:rPr>
              <w:t>sous</w:t>
            </w:r>
            <w:r w:rsidR="00B5268E">
              <w:rPr>
                <w:rFonts w:cstheme="minorHAnsi"/>
                <w:sz w:val="18"/>
                <w:szCs w:val="18"/>
              </w:rPr>
              <w:t>-traitant</w:t>
            </w:r>
            <w:r w:rsidRPr="00452029">
              <w:rPr>
                <w:rFonts w:cstheme="minorHAnsi"/>
                <w:sz w:val="18"/>
                <w:szCs w:val="18"/>
              </w:rPr>
              <w:t>, sans préjudice d</w:t>
            </w:r>
            <w:r w:rsidR="00231EC3">
              <w:rPr>
                <w:rFonts w:cstheme="minorHAnsi"/>
                <w:sz w:val="18"/>
                <w:szCs w:val="18"/>
              </w:rPr>
              <w:t xml:space="preserve">’éventuelles </w:t>
            </w:r>
            <w:r w:rsidR="00890C56">
              <w:rPr>
                <w:rFonts w:cstheme="minorHAnsi"/>
                <w:sz w:val="18"/>
                <w:szCs w:val="18"/>
              </w:rPr>
              <w:t xml:space="preserve">mesures supplémentaires </w:t>
            </w:r>
            <w:r w:rsidR="00B5268E">
              <w:rPr>
                <w:rFonts w:cstheme="minorHAnsi"/>
                <w:sz w:val="18"/>
                <w:szCs w:val="18"/>
              </w:rPr>
              <w:t xml:space="preserve">qui pourraient être nécessaires </w:t>
            </w:r>
            <w:r w:rsidR="00113877">
              <w:rPr>
                <w:rFonts w:cstheme="minorHAnsi"/>
                <w:sz w:val="18"/>
                <w:szCs w:val="18"/>
              </w:rPr>
              <w:t xml:space="preserve">en fonction </w:t>
            </w:r>
            <w:r w:rsidR="004237FD">
              <w:rPr>
                <w:rFonts w:cstheme="minorHAnsi"/>
                <w:sz w:val="18"/>
                <w:szCs w:val="18"/>
              </w:rPr>
              <w:t>du niveau de protection</w:t>
            </w:r>
            <w:r w:rsidR="00113877">
              <w:rPr>
                <w:rFonts w:cstheme="minorHAnsi"/>
                <w:sz w:val="18"/>
                <w:szCs w:val="18"/>
              </w:rPr>
              <w:t xml:space="preserve"> </w:t>
            </w:r>
            <w:r w:rsidR="00241AC8">
              <w:rPr>
                <w:rFonts w:cstheme="minorHAnsi"/>
                <w:sz w:val="18"/>
                <w:szCs w:val="18"/>
              </w:rPr>
              <w:t>accordé par le</w:t>
            </w:r>
            <w:r w:rsidR="00113877">
              <w:rPr>
                <w:rFonts w:cstheme="minorHAnsi"/>
                <w:sz w:val="18"/>
                <w:szCs w:val="18"/>
              </w:rPr>
              <w:t xml:space="preserve"> droit du pays tiers</w:t>
            </w:r>
            <w:r w:rsidR="004237FD">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2" w:name="_Toc160105161"/>
      <w:r w:rsidRPr="00452029">
        <w:rPr>
          <w:rFonts w:asciiTheme="minorHAnsi" w:hAnsiTheme="minorHAnsi" w:cstheme="minorHAnsi"/>
          <w:sz w:val="22"/>
          <w:szCs w:val="22"/>
        </w:rPr>
        <w:lastRenderedPageBreak/>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2"/>
    </w:p>
    <w:p w14:paraId="6F997708" w14:textId="77777777" w:rsidR="005C5F21" w:rsidRPr="00997304" w:rsidRDefault="005C5F21" w:rsidP="00D92205">
      <w:pPr>
        <w:spacing w:after="0" w:line="240" w:lineRule="exact"/>
        <w:rPr>
          <w:rFonts w:cstheme="minorHAnsi"/>
        </w:rPr>
      </w:pPr>
    </w:p>
    <w:p w14:paraId="7939D59B" w14:textId="71DD7185"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2750E0C7" w:rsidR="00C1192B" w:rsidRPr="00242EB6" w:rsidRDefault="00C1192B" w:rsidP="00D92205">
      <w:pPr>
        <w:spacing w:after="0" w:line="240" w:lineRule="exact"/>
        <w:jc w:val="both"/>
        <w:rPr>
          <w:i/>
          <w:sz w:val="20"/>
          <w:highlight w:val="yellow"/>
        </w:rPr>
      </w:pPr>
      <w:r w:rsidRPr="00D12698">
        <w:rPr>
          <w:rFonts w:cstheme="minorHAnsi"/>
          <w:i/>
          <w:iCs/>
          <w:sz w:val="20"/>
          <w:szCs w:val="20"/>
          <w:highlight w:val="yellow"/>
        </w:rPr>
        <w:t>[</w:t>
      </w:r>
      <w:r w:rsidR="006F5157" w:rsidRPr="00D12698">
        <w:rPr>
          <w:rFonts w:cstheme="minorHAnsi"/>
          <w:i/>
          <w:iCs/>
          <w:sz w:val="20"/>
          <w:szCs w:val="20"/>
          <w:highlight w:val="yellow"/>
        </w:rPr>
        <w:t>Description</w:t>
      </w:r>
      <w:r w:rsidR="006F5157" w:rsidRPr="00242EB6">
        <w:rPr>
          <w:i/>
          <w:sz w:val="20"/>
          <w:highlight w:val="yellow"/>
        </w:rPr>
        <w:t xml:space="preserve">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p>
    <w:p w14:paraId="7055329B" w14:textId="77777777" w:rsidR="006F5157" w:rsidRPr="00C1192B" w:rsidRDefault="006F5157" w:rsidP="00D92205">
      <w:pPr>
        <w:spacing w:after="0" w:line="240" w:lineRule="exact"/>
        <w:jc w:val="both"/>
        <w:rPr>
          <w:rFonts w:cstheme="minorHAnsi"/>
          <w:i/>
          <w:iCs/>
          <w:sz w:val="20"/>
          <w:szCs w:val="20"/>
          <w:highlight w:val="yellow"/>
        </w:rPr>
      </w:pPr>
      <w:r w:rsidRPr="00C1192B">
        <w:rPr>
          <w:rFonts w:cstheme="minorHAnsi"/>
          <w:i/>
          <w:iCs/>
          <w:sz w:val="20"/>
          <w:szCs w:val="20"/>
          <w:highlight w:val="yellow"/>
        </w:rPr>
        <w:t>Exemples de mesures possibles</w:t>
      </w:r>
      <w:r w:rsidR="00496A03" w:rsidRPr="00C1192B">
        <w:rPr>
          <w:rFonts w:cstheme="minorHAnsi"/>
          <w:i/>
          <w:iCs/>
          <w:sz w:val="20"/>
          <w:szCs w:val="20"/>
          <w:highlight w:val="yellow"/>
        </w:rPr>
        <w:t> </w:t>
      </w:r>
      <w:r w:rsidRPr="00C1192B">
        <w:rPr>
          <w:rFonts w:cstheme="minorHAnsi"/>
          <w:i/>
          <w:iCs/>
          <w:sz w:val="20"/>
          <w:szCs w:val="20"/>
          <w:highlight w:val="yellow"/>
        </w:rPr>
        <w:t>:</w:t>
      </w:r>
    </w:p>
    <w:p w14:paraId="0F834771"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de </w:t>
      </w:r>
      <w:proofErr w:type="spellStart"/>
      <w:r w:rsidRPr="00C1192B">
        <w:rPr>
          <w:rFonts w:cstheme="minorHAnsi"/>
          <w:i/>
          <w:iCs/>
          <w:sz w:val="20"/>
          <w:szCs w:val="20"/>
          <w:highlight w:val="yellow"/>
        </w:rPr>
        <w:t>pseudonymisation</w:t>
      </w:r>
      <w:proofErr w:type="spellEnd"/>
      <w:r w:rsidRPr="00C1192B">
        <w:rPr>
          <w:rFonts w:cstheme="minorHAnsi"/>
          <w:i/>
          <w:iCs/>
          <w:sz w:val="20"/>
          <w:szCs w:val="20"/>
          <w:highlight w:val="yellow"/>
        </w:rPr>
        <w:t xml:space="preserve"> et de chiffrement des données à caractère personnel</w:t>
      </w:r>
      <w:r w:rsidR="00496A03" w:rsidRPr="00C1192B">
        <w:rPr>
          <w:rFonts w:cstheme="minorHAnsi"/>
          <w:i/>
          <w:iCs/>
          <w:sz w:val="20"/>
          <w:szCs w:val="20"/>
          <w:highlight w:val="yellow"/>
        </w:rPr>
        <w:t> </w:t>
      </w:r>
      <w:r w:rsidRPr="00C1192B">
        <w:rPr>
          <w:rFonts w:cstheme="minorHAnsi"/>
          <w:i/>
          <w:iCs/>
          <w:sz w:val="20"/>
          <w:szCs w:val="20"/>
          <w:highlight w:val="yellow"/>
        </w:rPr>
        <w:t>;</w:t>
      </w:r>
    </w:p>
    <w:p w14:paraId="3A587984"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la confidentialité, l</w:t>
      </w:r>
      <w:r w:rsidR="00B335ED" w:rsidRPr="00C1192B">
        <w:rPr>
          <w:rFonts w:cstheme="minorHAnsi"/>
          <w:i/>
          <w:iCs/>
          <w:sz w:val="20"/>
          <w:szCs w:val="20"/>
          <w:highlight w:val="yellow"/>
        </w:rPr>
        <w:t>’</w:t>
      </w:r>
      <w:r w:rsidRPr="00C1192B">
        <w:rPr>
          <w:rFonts w:cstheme="minorHAnsi"/>
          <w:i/>
          <w:iCs/>
          <w:sz w:val="20"/>
          <w:szCs w:val="20"/>
          <w:highlight w:val="yellow"/>
        </w:rPr>
        <w:t>intégrité, la disponibilité et la résilience constantes des systèmes et des services de traitement</w:t>
      </w:r>
      <w:r w:rsidR="00496A03" w:rsidRPr="00C1192B">
        <w:rPr>
          <w:rFonts w:cstheme="minorHAnsi"/>
          <w:i/>
          <w:iCs/>
          <w:sz w:val="20"/>
          <w:szCs w:val="20"/>
          <w:highlight w:val="yellow"/>
        </w:rPr>
        <w:t> </w:t>
      </w:r>
      <w:r w:rsidRPr="00C1192B">
        <w:rPr>
          <w:rFonts w:cstheme="minorHAnsi"/>
          <w:i/>
          <w:iCs/>
          <w:sz w:val="20"/>
          <w:szCs w:val="20"/>
          <w:highlight w:val="yellow"/>
        </w:rPr>
        <w:t>;</w:t>
      </w:r>
    </w:p>
    <w:p w14:paraId="6F3A9105"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assurant de disposer de moyens permettant de rétablir la disponibilité des données à caractère personnel et l</w:t>
      </w:r>
      <w:r w:rsidR="00B335ED" w:rsidRPr="00C1192B">
        <w:rPr>
          <w:rFonts w:cstheme="minorHAnsi"/>
          <w:i/>
          <w:iCs/>
          <w:sz w:val="20"/>
          <w:szCs w:val="20"/>
          <w:highlight w:val="yellow"/>
        </w:rPr>
        <w:t>’</w:t>
      </w:r>
      <w:r w:rsidRPr="00C1192B">
        <w:rPr>
          <w:rFonts w:cstheme="minorHAnsi"/>
          <w:i/>
          <w:iCs/>
          <w:sz w:val="20"/>
          <w:szCs w:val="20"/>
          <w:highlight w:val="yellow"/>
        </w:rPr>
        <w:t>accès à celles-ci dans des délais appropriés en cas d</w:t>
      </w:r>
      <w:r w:rsidR="00B335ED" w:rsidRPr="00C1192B">
        <w:rPr>
          <w:rFonts w:cstheme="minorHAnsi"/>
          <w:i/>
          <w:iCs/>
          <w:sz w:val="20"/>
          <w:szCs w:val="20"/>
          <w:highlight w:val="yellow"/>
        </w:rPr>
        <w:t>’</w:t>
      </w:r>
      <w:r w:rsidRPr="00C1192B">
        <w:rPr>
          <w:rFonts w:cstheme="minorHAnsi"/>
          <w:i/>
          <w:iCs/>
          <w:sz w:val="20"/>
          <w:szCs w:val="20"/>
          <w:highlight w:val="yellow"/>
        </w:rPr>
        <w:t>incident physique ou technique</w:t>
      </w:r>
      <w:r w:rsidR="00496A03" w:rsidRPr="00C1192B">
        <w:rPr>
          <w:rFonts w:cstheme="minorHAnsi"/>
          <w:i/>
          <w:iCs/>
          <w:sz w:val="20"/>
          <w:szCs w:val="20"/>
          <w:highlight w:val="yellow"/>
        </w:rPr>
        <w:t> </w:t>
      </w:r>
      <w:r w:rsidRPr="00C1192B">
        <w:rPr>
          <w:rFonts w:cstheme="minorHAnsi"/>
          <w:i/>
          <w:iCs/>
          <w:sz w:val="20"/>
          <w:szCs w:val="20"/>
          <w:highlight w:val="yellow"/>
        </w:rPr>
        <w:t>;</w:t>
      </w:r>
    </w:p>
    <w:p w14:paraId="34DA6561"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procédures</w:t>
      </w:r>
      <w:proofErr w:type="gramEnd"/>
      <w:r w:rsidRPr="00C1192B">
        <w:rPr>
          <w:rFonts w:cstheme="minorHAnsi"/>
          <w:i/>
          <w:iCs/>
          <w:sz w:val="20"/>
          <w:szCs w:val="20"/>
          <w:highlight w:val="yellow"/>
        </w:rPr>
        <w:t xml:space="preserve"> visant à tester, à analyser et à évaluer régulièrement l</w:t>
      </w:r>
      <w:r w:rsidR="00B335ED" w:rsidRPr="00C1192B">
        <w:rPr>
          <w:rFonts w:cstheme="minorHAnsi"/>
          <w:i/>
          <w:iCs/>
          <w:sz w:val="20"/>
          <w:szCs w:val="20"/>
          <w:highlight w:val="yellow"/>
        </w:rPr>
        <w:t>’</w:t>
      </w:r>
      <w:r w:rsidRPr="00C1192B">
        <w:rPr>
          <w:rFonts w:cstheme="minorHAnsi"/>
          <w:i/>
          <w:iCs/>
          <w:sz w:val="20"/>
          <w:szCs w:val="20"/>
          <w:highlight w:val="yellow"/>
        </w:rPr>
        <w:t>efficacité des mesures techniques et organisationnelles pour assurer la sécurité du traitement</w:t>
      </w:r>
      <w:r w:rsidR="00496A03" w:rsidRPr="00C1192B">
        <w:rPr>
          <w:rFonts w:cstheme="minorHAnsi"/>
          <w:i/>
          <w:iCs/>
          <w:sz w:val="20"/>
          <w:szCs w:val="20"/>
          <w:highlight w:val="yellow"/>
        </w:rPr>
        <w:t> </w:t>
      </w:r>
      <w:r w:rsidRPr="00C1192B">
        <w:rPr>
          <w:rFonts w:cstheme="minorHAnsi"/>
          <w:i/>
          <w:iCs/>
          <w:sz w:val="20"/>
          <w:szCs w:val="20"/>
          <w:highlight w:val="yellow"/>
        </w:rPr>
        <w:t>;</w:t>
      </w:r>
    </w:p>
    <w:p w14:paraId="396FF7C1"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d</w:t>
      </w:r>
      <w:r w:rsidR="00B335ED" w:rsidRPr="00C1192B">
        <w:rPr>
          <w:rFonts w:cstheme="minorHAnsi"/>
          <w:i/>
          <w:iCs/>
          <w:sz w:val="20"/>
          <w:szCs w:val="20"/>
          <w:highlight w:val="yellow"/>
        </w:rPr>
        <w:t>’</w:t>
      </w:r>
      <w:r w:rsidRPr="00C1192B">
        <w:rPr>
          <w:rFonts w:cstheme="minorHAnsi"/>
          <w:i/>
          <w:iCs/>
          <w:sz w:val="20"/>
          <w:szCs w:val="20"/>
          <w:highlight w:val="yellow"/>
        </w:rPr>
        <w:t>identification et d</w:t>
      </w:r>
      <w:r w:rsidR="00B335ED" w:rsidRPr="00C1192B">
        <w:rPr>
          <w:rFonts w:cstheme="minorHAnsi"/>
          <w:i/>
          <w:iCs/>
          <w:sz w:val="20"/>
          <w:szCs w:val="20"/>
          <w:highlight w:val="yellow"/>
        </w:rPr>
        <w:t>’</w:t>
      </w:r>
      <w:r w:rsidRPr="00C1192B">
        <w:rPr>
          <w:rFonts w:cstheme="minorHAnsi"/>
          <w:i/>
          <w:iCs/>
          <w:sz w:val="20"/>
          <w:szCs w:val="20"/>
          <w:highlight w:val="yellow"/>
        </w:rPr>
        <w:t>autorisation de l</w:t>
      </w:r>
      <w:r w:rsidR="00B335ED" w:rsidRPr="00C1192B">
        <w:rPr>
          <w:rFonts w:cstheme="minorHAnsi"/>
          <w:i/>
          <w:iCs/>
          <w:sz w:val="20"/>
          <w:szCs w:val="20"/>
          <w:highlight w:val="yellow"/>
        </w:rPr>
        <w:t>’</w:t>
      </w:r>
      <w:r w:rsidRPr="00C1192B">
        <w:rPr>
          <w:rFonts w:cstheme="minorHAnsi"/>
          <w:i/>
          <w:iCs/>
          <w:sz w:val="20"/>
          <w:szCs w:val="20"/>
          <w:highlight w:val="yellow"/>
        </w:rPr>
        <w:t>utilisateur</w:t>
      </w:r>
      <w:r w:rsidR="00496A03" w:rsidRPr="00C1192B">
        <w:rPr>
          <w:rFonts w:cstheme="minorHAnsi"/>
          <w:i/>
          <w:iCs/>
          <w:sz w:val="20"/>
          <w:szCs w:val="20"/>
          <w:highlight w:val="yellow"/>
        </w:rPr>
        <w:t> </w:t>
      </w:r>
      <w:r w:rsidRPr="00C1192B">
        <w:rPr>
          <w:rFonts w:cstheme="minorHAnsi"/>
          <w:i/>
          <w:iCs/>
          <w:sz w:val="20"/>
          <w:szCs w:val="20"/>
          <w:highlight w:val="yellow"/>
        </w:rPr>
        <w:t>;</w:t>
      </w:r>
    </w:p>
    <w:p w14:paraId="178085D3"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de protection des données pendant la transmission</w:t>
      </w:r>
      <w:r w:rsidR="00496A03" w:rsidRPr="00C1192B">
        <w:rPr>
          <w:rFonts w:cstheme="minorHAnsi"/>
          <w:i/>
          <w:iCs/>
          <w:sz w:val="20"/>
          <w:szCs w:val="20"/>
          <w:highlight w:val="yellow"/>
        </w:rPr>
        <w:t> </w:t>
      </w:r>
      <w:r w:rsidRPr="00C1192B">
        <w:rPr>
          <w:rFonts w:cstheme="minorHAnsi"/>
          <w:i/>
          <w:iCs/>
          <w:sz w:val="20"/>
          <w:szCs w:val="20"/>
          <w:highlight w:val="yellow"/>
        </w:rPr>
        <w:t>;</w:t>
      </w:r>
    </w:p>
    <w:p w14:paraId="389AB9E8"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de protection des données pendant le stockage</w:t>
      </w:r>
      <w:r w:rsidR="00496A03" w:rsidRPr="00C1192B">
        <w:rPr>
          <w:rFonts w:cstheme="minorHAnsi"/>
          <w:i/>
          <w:iCs/>
          <w:sz w:val="20"/>
          <w:szCs w:val="20"/>
          <w:highlight w:val="yellow"/>
        </w:rPr>
        <w:t> </w:t>
      </w:r>
      <w:r w:rsidRPr="00C1192B">
        <w:rPr>
          <w:rFonts w:cstheme="minorHAnsi"/>
          <w:i/>
          <w:iCs/>
          <w:sz w:val="20"/>
          <w:szCs w:val="20"/>
          <w:highlight w:val="yellow"/>
        </w:rPr>
        <w:t>;</w:t>
      </w:r>
    </w:p>
    <w:p w14:paraId="22DAD359"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la sécurité physique des sites où les données à caractère personnel sont traitées</w:t>
      </w:r>
      <w:r w:rsidR="00496A03" w:rsidRPr="00C1192B">
        <w:rPr>
          <w:rFonts w:cstheme="minorHAnsi"/>
          <w:i/>
          <w:iCs/>
          <w:sz w:val="20"/>
          <w:szCs w:val="20"/>
          <w:highlight w:val="yellow"/>
        </w:rPr>
        <w:t> </w:t>
      </w:r>
      <w:r w:rsidRPr="00C1192B">
        <w:rPr>
          <w:rFonts w:cstheme="minorHAnsi"/>
          <w:i/>
          <w:iCs/>
          <w:sz w:val="20"/>
          <w:szCs w:val="20"/>
          <w:highlight w:val="yellow"/>
        </w:rPr>
        <w:t>;</w:t>
      </w:r>
    </w:p>
    <w:p w14:paraId="3FEABD8C"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l</w:t>
      </w:r>
      <w:r w:rsidR="00B335ED" w:rsidRPr="00C1192B">
        <w:rPr>
          <w:rFonts w:cstheme="minorHAnsi"/>
          <w:i/>
          <w:iCs/>
          <w:sz w:val="20"/>
          <w:szCs w:val="20"/>
          <w:highlight w:val="yellow"/>
        </w:rPr>
        <w:t>’</w:t>
      </w:r>
      <w:r w:rsidRPr="00C1192B">
        <w:rPr>
          <w:rFonts w:cstheme="minorHAnsi"/>
          <w:i/>
          <w:iCs/>
          <w:sz w:val="20"/>
          <w:szCs w:val="20"/>
          <w:highlight w:val="yellow"/>
        </w:rPr>
        <w:t>enregistrement des événements</w:t>
      </w:r>
      <w:r w:rsidR="00496A03" w:rsidRPr="00C1192B">
        <w:rPr>
          <w:rFonts w:cstheme="minorHAnsi"/>
          <w:i/>
          <w:iCs/>
          <w:sz w:val="20"/>
          <w:szCs w:val="20"/>
          <w:highlight w:val="yellow"/>
        </w:rPr>
        <w:t> </w:t>
      </w:r>
      <w:r w:rsidRPr="00C1192B">
        <w:rPr>
          <w:rFonts w:cstheme="minorHAnsi"/>
          <w:i/>
          <w:iCs/>
          <w:sz w:val="20"/>
          <w:szCs w:val="20"/>
          <w:highlight w:val="yellow"/>
        </w:rPr>
        <w:t>;</w:t>
      </w:r>
    </w:p>
    <w:p w14:paraId="2B7670E3"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assurer la configuration des systèmes, y compris la configuration par défaut</w:t>
      </w:r>
      <w:r w:rsidR="00496A03" w:rsidRPr="00C1192B">
        <w:rPr>
          <w:rFonts w:cstheme="minorHAnsi"/>
          <w:i/>
          <w:iCs/>
          <w:sz w:val="20"/>
          <w:szCs w:val="20"/>
          <w:highlight w:val="yellow"/>
        </w:rPr>
        <w:t> </w:t>
      </w:r>
      <w:r w:rsidRPr="00C1192B">
        <w:rPr>
          <w:rFonts w:cstheme="minorHAnsi"/>
          <w:i/>
          <w:iCs/>
          <w:sz w:val="20"/>
          <w:szCs w:val="20"/>
          <w:highlight w:val="yellow"/>
        </w:rPr>
        <w:t>;</w:t>
      </w:r>
    </w:p>
    <w:p w14:paraId="79D583D0"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de gouvernance et de gestion de l</w:t>
      </w:r>
      <w:r w:rsidR="00B335ED" w:rsidRPr="00C1192B">
        <w:rPr>
          <w:rFonts w:cstheme="minorHAnsi"/>
          <w:i/>
          <w:iCs/>
          <w:sz w:val="20"/>
          <w:szCs w:val="20"/>
          <w:highlight w:val="yellow"/>
        </w:rPr>
        <w:t>’</w:t>
      </w:r>
      <w:r w:rsidRPr="00C1192B">
        <w:rPr>
          <w:rFonts w:cstheme="minorHAnsi"/>
          <w:i/>
          <w:iCs/>
          <w:sz w:val="20"/>
          <w:szCs w:val="20"/>
          <w:highlight w:val="yellow"/>
        </w:rPr>
        <w:t>informatique interne et de la sécurité informatique</w:t>
      </w:r>
      <w:r w:rsidR="00496A03" w:rsidRPr="00C1192B">
        <w:rPr>
          <w:rFonts w:cstheme="minorHAnsi"/>
          <w:i/>
          <w:iCs/>
          <w:sz w:val="20"/>
          <w:szCs w:val="20"/>
          <w:highlight w:val="yellow"/>
        </w:rPr>
        <w:t> </w:t>
      </w:r>
      <w:r w:rsidRPr="00C1192B">
        <w:rPr>
          <w:rFonts w:cstheme="minorHAnsi"/>
          <w:i/>
          <w:iCs/>
          <w:sz w:val="20"/>
          <w:szCs w:val="20"/>
          <w:highlight w:val="yellow"/>
        </w:rPr>
        <w:t>;</w:t>
      </w:r>
    </w:p>
    <w:p w14:paraId="0F2EAA1E"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de certification/assurance des procédés et produits</w:t>
      </w:r>
      <w:r w:rsidR="00496A03" w:rsidRPr="00C1192B">
        <w:rPr>
          <w:rFonts w:cstheme="minorHAnsi"/>
          <w:i/>
          <w:iCs/>
          <w:sz w:val="20"/>
          <w:szCs w:val="20"/>
          <w:highlight w:val="yellow"/>
        </w:rPr>
        <w:t> </w:t>
      </w:r>
      <w:r w:rsidRPr="00C1192B">
        <w:rPr>
          <w:rFonts w:cstheme="minorHAnsi"/>
          <w:i/>
          <w:iCs/>
          <w:sz w:val="20"/>
          <w:szCs w:val="20"/>
          <w:highlight w:val="yellow"/>
        </w:rPr>
        <w:t>;</w:t>
      </w:r>
    </w:p>
    <w:p w14:paraId="0C40F594"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la minimisation des données</w:t>
      </w:r>
      <w:r w:rsidR="00496A03" w:rsidRPr="00C1192B">
        <w:rPr>
          <w:rFonts w:cstheme="minorHAnsi"/>
          <w:i/>
          <w:iCs/>
          <w:sz w:val="20"/>
          <w:szCs w:val="20"/>
          <w:highlight w:val="yellow"/>
        </w:rPr>
        <w:t> </w:t>
      </w:r>
      <w:r w:rsidRPr="00C1192B">
        <w:rPr>
          <w:rFonts w:cstheme="minorHAnsi"/>
          <w:i/>
          <w:iCs/>
          <w:sz w:val="20"/>
          <w:szCs w:val="20"/>
          <w:highlight w:val="yellow"/>
        </w:rPr>
        <w:t>;</w:t>
      </w:r>
    </w:p>
    <w:p w14:paraId="3319D67B"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la qualité des données</w:t>
      </w:r>
      <w:r w:rsidR="00496A03" w:rsidRPr="00C1192B">
        <w:rPr>
          <w:rFonts w:cstheme="minorHAnsi"/>
          <w:i/>
          <w:iCs/>
          <w:sz w:val="20"/>
          <w:szCs w:val="20"/>
          <w:highlight w:val="yellow"/>
        </w:rPr>
        <w:t> </w:t>
      </w:r>
      <w:r w:rsidRPr="00C1192B">
        <w:rPr>
          <w:rFonts w:cstheme="minorHAnsi"/>
          <w:i/>
          <w:iCs/>
          <w:sz w:val="20"/>
          <w:szCs w:val="20"/>
          <w:highlight w:val="yellow"/>
        </w:rPr>
        <w:t>;</w:t>
      </w:r>
    </w:p>
    <w:p w14:paraId="0145EA81"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une conservation limitée des données</w:t>
      </w:r>
      <w:r w:rsidR="00496A03" w:rsidRPr="00C1192B">
        <w:rPr>
          <w:rFonts w:cstheme="minorHAnsi"/>
          <w:i/>
          <w:iCs/>
          <w:sz w:val="20"/>
          <w:szCs w:val="20"/>
          <w:highlight w:val="yellow"/>
        </w:rPr>
        <w:t> </w:t>
      </w:r>
      <w:r w:rsidRPr="00C1192B">
        <w:rPr>
          <w:rFonts w:cstheme="minorHAnsi"/>
          <w:i/>
          <w:iCs/>
          <w:sz w:val="20"/>
          <w:szCs w:val="20"/>
          <w:highlight w:val="yellow"/>
        </w:rPr>
        <w:t>;</w:t>
      </w:r>
    </w:p>
    <w:p w14:paraId="724204B7"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visant à garantir la responsabilité</w:t>
      </w:r>
      <w:r w:rsidR="00496A03" w:rsidRPr="00C1192B">
        <w:rPr>
          <w:rFonts w:cstheme="minorHAnsi"/>
          <w:i/>
          <w:iCs/>
          <w:sz w:val="20"/>
          <w:szCs w:val="20"/>
          <w:highlight w:val="yellow"/>
        </w:rPr>
        <w:t> </w:t>
      </w:r>
      <w:r w:rsidRPr="00C1192B">
        <w:rPr>
          <w:rFonts w:cstheme="minorHAnsi"/>
          <w:i/>
          <w:iCs/>
          <w:sz w:val="20"/>
          <w:szCs w:val="20"/>
          <w:highlight w:val="yellow"/>
        </w:rPr>
        <w:t>;</w:t>
      </w:r>
    </w:p>
    <w:p w14:paraId="69BBE6FA" w14:textId="77777777" w:rsidR="006F5157" w:rsidRPr="00C1192B" w:rsidRDefault="006F5157" w:rsidP="00D92205">
      <w:pPr>
        <w:pStyle w:val="Paragraphedeliste"/>
        <w:numPr>
          <w:ilvl w:val="0"/>
          <w:numId w:val="19"/>
        </w:numPr>
        <w:spacing w:after="0" w:line="240" w:lineRule="exact"/>
        <w:jc w:val="both"/>
        <w:rPr>
          <w:rFonts w:cstheme="minorHAnsi"/>
          <w:i/>
          <w:iCs/>
          <w:sz w:val="20"/>
          <w:szCs w:val="20"/>
          <w:highlight w:val="yellow"/>
        </w:rPr>
      </w:pPr>
      <w:proofErr w:type="gramStart"/>
      <w:r w:rsidRPr="00C1192B">
        <w:rPr>
          <w:rFonts w:cstheme="minorHAnsi"/>
          <w:i/>
          <w:iCs/>
          <w:sz w:val="20"/>
          <w:szCs w:val="20"/>
          <w:highlight w:val="yellow"/>
        </w:rPr>
        <w:t>mesures</w:t>
      </w:r>
      <w:proofErr w:type="gramEnd"/>
      <w:r w:rsidRPr="00C1192B">
        <w:rPr>
          <w:rFonts w:cstheme="minorHAnsi"/>
          <w:i/>
          <w:iCs/>
          <w:sz w:val="20"/>
          <w:szCs w:val="20"/>
          <w:highlight w:val="yellow"/>
        </w:rPr>
        <w:t xml:space="preserve"> permettant la portabilité des données et garantissant l</w:t>
      </w:r>
      <w:r w:rsidR="00B335ED" w:rsidRPr="00C1192B">
        <w:rPr>
          <w:rFonts w:cstheme="minorHAnsi"/>
          <w:i/>
          <w:iCs/>
          <w:sz w:val="20"/>
          <w:szCs w:val="20"/>
          <w:highlight w:val="yellow"/>
        </w:rPr>
        <w:t>’</w:t>
      </w:r>
      <w:r w:rsidRPr="00C1192B">
        <w:rPr>
          <w:rFonts w:cstheme="minorHAnsi"/>
          <w:i/>
          <w:iCs/>
          <w:sz w:val="20"/>
          <w:szCs w:val="20"/>
          <w:highlight w:val="yellow"/>
        </w:rPr>
        <w:t>effacement</w:t>
      </w:r>
      <w:r w:rsidR="00496A03" w:rsidRPr="00C1192B">
        <w:rPr>
          <w:rFonts w:cstheme="minorHAnsi"/>
          <w:i/>
          <w:iCs/>
          <w:sz w:val="20"/>
          <w:szCs w:val="20"/>
          <w:highlight w:val="yellow"/>
        </w:rPr>
        <w:t>.</w:t>
      </w:r>
      <w:r w:rsidR="0065378F" w:rsidRPr="00C1192B">
        <w:rPr>
          <w:rFonts w:cstheme="minorHAnsi"/>
          <w:i/>
          <w:iCs/>
          <w:sz w:val="20"/>
          <w:szCs w:val="20"/>
          <w:highlight w:val="yellow"/>
        </w:rPr>
        <w:t>]</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3"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3"/>
    </w:p>
    <w:p w14:paraId="32A4F004" w14:textId="05355B50" w:rsidR="006F5157" w:rsidRDefault="006F5157" w:rsidP="00D92205">
      <w:pPr>
        <w:spacing w:after="0" w:line="240" w:lineRule="exact"/>
        <w:jc w:val="both"/>
        <w:rPr>
          <w:rFonts w:cstheme="minorHAnsi"/>
        </w:rPr>
      </w:pPr>
    </w:p>
    <w:p w14:paraId="6AFCC7C7" w14:textId="26428431" w:rsidR="00B1026F" w:rsidRDefault="00B1026F" w:rsidP="00D92205">
      <w:pPr>
        <w:spacing w:after="0" w:line="240" w:lineRule="exact"/>
        <w:jc w:val="both"/>
        <w:rPr>
          <w:rFonts w:cstheme="minorHAnsi"/>
        </w:rPr>
      </w:pPr>
      <w:r w:rsidRPr="00B1026F">
        <w:rPr>
          <w:rFonts w:cstheme="minorHAnsi"/>
          <w:highlight w:val="yellow"/>
        </w:rPr>
        <w:t>OPTION 1</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4"/>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 xml:space="preserve">si </w:t>
            </w:r>
            <w:proofErr w:type="gramStart"/>
            <w:r w:rsidR="000B12DB">
              <w:rPr>
                <w:rFonts w:cstheme="minorHAnsi"/>
                <w:sz w:val="16"/>
                <w:szCs w:val="16"/>
              </w:rPr>
              <w:t>applicable</w:t>
            </w:r>
            <w:r w:rsidRPr="00452029">
              <w:rPr>
                <w:rFonts w:cstheme="minorHAnsi"/>
                <w:sz w:val="16"/>
                <w:szCs w:val="16"/>
              </w:rPr>
              <w:t xml:space="preserve">  (</w:t>
            </w:r>
            <w:proofErr w:type="gramEnd"/>
            <w:r w:rsidRPr="00452029">
              <w:rPr>
                <w:rFonts w:cstheme="minorHAnsi"/>
                <w:sz w:val="16"/>
                <w:szCs w:val="16"/>
              </w:rPr>
              <w:t>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122CB93A" w14:textId="7214E323" w:rsidR="00B1026F" w:rsidRDefault="00B1026F" w:rsidP="00B1026F">
      <w:pPr>
        <w:spacing w:after="0" w:line="240" w:lineRule="exact"/>
        <w:jc w:val="both"/>
        <w:rPr>
          <w:rFonts w:cstheme="minorHAnsi"/>
        </w:rPr>
      </w:pPr>
      <w:r w:rsidRPr="00B1026F">
        <w:rPr>
          <w:rFonts w:cstheme="minorHAnsi"/>
          <w:highlight w:val="yellow"/>
        </w:rPr>
        <w:t>OPTION 2</w:t>
      </w:r>
    </w:p>
    <w:p w14:paraId="325BEE2D" w14:textId="0C763173" w:rsidR="00AA0E66" w:rsidRPr="00D92205" w:rsidRDefault="00661DFC" w:rsidP="00D92205">
      <w:pPr>
        <w:spacing w:after="0" w:line="240" w:lineRule="exact"/>
        <w:jc w:val="both"/>
        <w:rPr>
          <w:rFonts w:cstheme="minorHAnsi"/>
          <w:sz w:val="20"/>
          <w:szCs w:val="20"/>
        </w:rPr>
      </w:pPr>
      <w:r w:rsidRPr="00C80862">
        <w:rPr>
          <w:rFonts w:cstheme="minorHAnsi"/>
          <w:i/>
          <w:iCs/>
          <w:sz w:val="20"/>
          <w:szCs w:val="20"/>
        </w:rPr>
        <w:t>En cas d’autorisation générale des sous-traitants ultérieurs</w:t>
      </w:r>
      <w:r w:rsidRPr="00C80862">
        <w:rPr>
          <w:rFonts w:cstheme="minorHAnsi"/>
          <w:sz w:val="20"/>
          <w:szCs w:val="20"/>
        </w:rPr>
        <w:t>,</w:t>
      </w:r>
      <w:r w:rsidRPr="00D92205">
        <w:rPr>
          <w:rFonts w:cstheme="minorHAnsi"/>
          <w:sz w:val="20"/>
          <w:szCs w:val="20"/>
        </w:rPr>
        <w:t xml:space="preserve"> retenue en Clause 7.7 des CCT Article 28, la liste des sous-traitants ultérieurs du sous-traitant est </w:t>
      </w:r>
      <w:r w:rsidR="0029463B">
        <w:rPr>
          <w:rFonts w:cstheme="minorHAnsi"/>
          <w:sz w:val="20"/>
          <w:szCs w:val="20"/>
        </w:rPr>
        <w:t>accessible</w:t>
      </w:r>
      <w:r w:rsidRPr="00D92205">
        <w:rPr>
          <w:rFonts w:cstheme="minorHAnsi"/>
          <w:sz w:val="20"/>
          <w:szCs w:val="20"/>
        </w:rPr>
        <w:t xml:space="preserve"> : </w:t>
      </w:r>
    </w:p>
    <w:p w14:paraId="264F1844" w14:textId="273939CA" w:rsidR="00661DFC" w:rsidRDefault="00661DFC" w:rsidP="00D92205">
      <w:pPr>
        <w:spacing w:after="0" w:line="240" w:lineRule="exact"/>
        <w:jc w:val="both"/>
        <w:rPr>
          <w:rFonts w:cstheme="minorHAnsi"/>
          <w:i/>
          <w:iCs/>
          <w:sz w:val="20"/>
          <w:szCs w:val="20"/>
        </w:rPr>
      </w:pPr>
    </w:p>
    <w:p w14:paraId="13B0AFFA" w14:textId="46D5FC24" w:rsidR="0029463B" w:rsidRPr="00E34EF5" w:rsidRDefault="00661DFC" w:rsidP="00E34EF5">
      <w:pPr>
        <w:pStyle w:val="Paragraphedeliste"/>
        <w:numPr>
          <w:ilvl w:val="0"/>
          <w:numId w:val="19"/>
        </w:numPr>
        <w:spacing w:after="0" w:line="240" w:lineRule="exact"/>
        <w:jc w:val="both"/>
        <w:rPr>
          <w:rFonts w:cstheme="minorHAnsi"/>
          <w:sz w:val="20"/>
          <w:szCs w:val="20"/>
        </w:rPr>
      </w:pPr>
      <w:proofErr w:type="gramStart"/>
      <w:r w:rsidRPr="00C80862">
        <w:rPr>
          <w:rFonts w:cstheme="minorHAnsi"/>
          <w:i/>
          <w:iCs/>
          <w:sz w:val="20"/>
          <w:szCs w:val="20"/>
        </w:rPr>
        <w:t>via</w:t>
      </w:r>
      <w:proofErr w:type="gramEnd"/>
      <w:r w:rsidRPr="00E34EF5">
        <w:rPr>
          <w:rFonts w:cstheme="minorHAnsi"/>
          <w:sz w:val="20"/>
          <w:szCs w:val="20"/>
        </w:rPr>
        <w:t xml:space="preserve"> le lien url suivant : [</w:t>
      </w:r>
      <w:r w:rsidRPr="0029463B">
        <w:rPr>
          <w:rFonts w:cstheme="minorHAnsi"/>
          <w:sz w:val="20"/>
          <w:szCs w:val="20"/>
          <w:highlight w:val="yellow"/>
        </w:rPr>
        <w:t>insérer</w:t>
      </w:r>
      <w:r w:rsidRPr="00E34EF5">
        <w:rPr>
          <w:rFonts w:cstheme="minorHAnsi"/>
          <w:sz w:val="20"/>
          <w:szCs w:val="20"/>
        </w:rPr>
        <w:t>]</w:t>
      </w:r>
      <w:r w:rsidR="007D4E92">
        <w:rPr>
          <w:rFonts w:cstheme="minorHAnsi"/>
          <w:sz w:val="20"/>
          <w:szCs w:val="20"/>
        </w:rPr>
        <w:t xml:space="preserve">. </w:t>
      </w:r>
    </w:p>
    <w:p w14:paraId="366624C6" w14:textId="512A4FCF" w:rsidR="00661DFC" w:rsidRPr="007D4E92" w:rsidRDefault="0029463B" w:rsidP="007D4E92">
      <w:pPr>
        <w:pStyle w:val="Paragraphedeliste"/>
        <w:numPr>
          <w:ilvl w:val="0"/>
          <w:numId w:val="19"/>
        </w:numPr>
        <w:rPr>
          <w:rFonts w:cstheme="minorHAnsi"/>
          <w:sz w:val="20"/>
          <w:szCs w:val="20"/>
        </w:rPr>
      </w:pPr>
      <w:proofErr w:type="gramStart"/>
      <w:r>
        <w:rPr>
          <w:rFonts w:cstheme="minorHAnsi"/>
          <w:sz w:val="20"/>
          <w:szCs w:val="20"/>
        </w:rPr>
        <w:t>à</w:t>
      </w:r>
      <w:proofErr w:type="gramEnd"/>
      <w:r>
        <w:rPr>
          <w:rFonts w:cstheme="minorHAnsi"/>
          <w:sz w:val="20"/>
          <w:szCs w:val="20"/>
        </w:rPr>
        <w:t xml:space="preserve"> </w:t>
      </w:r>
      <w:r w:rsidR="00367E60" w:rsidRPr="007D4E92">
        <w:rPr>
          <w:rFonts w:cstheme="minorHAnsi"/>
          <w:sz w:val="20"/>
          <w:szCs w:val="20"/>
        </w:rPr>
        <w:t>défaut d’une liste accessible en ligne : [</w:t>
      </w:r>
      <w:r w:rsidR="00367E60" w:rsidRPr="007D4E92">
        <w:rPr>
          <w:rFonts w:cstheme="minorHAnsi"/>
          <w:sz w:val="20"/>
          <w:szCs w:val="20"/>
          <w:highlight w:val="yellow"/>
        </w:rPr>
        <w:t>préciser la procédure pour accéder à la dernière version en date</w:t>
      </w:r>
      <w:r w:rsidR="00367E60" w:rsidRPr="00C80862">
        <w:rPr>
          <w:rFonts w:cstheme="minorHAnsi"/>
          <w:sz w:val="20"/>
          <w:szCs w:val="20"/>
        </w:rPr>
        <w:t>]</w:t>
      </w:r>
      <w:r>
        <w:rPr>
          <w:rFonts w:cstheme="minorHAnsi"/>
          <w:sz w:val="20"/>
          <w:szCs w:val="20"/>
        </w:rPr>
        <w:t xml:space="preserve">. </w:t>
      </w:r>
    </w:p>
    <w:p w14:paraId="71023121" w14:textId="22FC4D3C" w:rsidR="00FC4FE5" w:rsidRDefault="00C80862" w:rsidP="00D92205">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sidR="000043E4">
        <w:rPr>
          <w:rFonts w:cstheme="minorHAnsi"/>
          <w:sz w:val="20"/>
          <w:szCs w:val="20"/>
        </w:rPr>
        <w:t xml:space="preserve">ce que </w:t>
      </w:r>
      <w:r>
        <w:rPr>
          <w:rFonts w:cstheme="minorHAnsi"/>
          <w:sz w:val="20"/>
          <w:szCs w:val="20"/>
        </w:rPr>
        <w:t>l</w:t>
      </w:r>
      <w:r w:rsidRPr="00E34EF5">
        <w:rPr>
          <w:rFonts w:cstheme="minorHAnsi"/>
          <w:sz w:val="20"/>
          <w:szCs w:val="20"/>
        </w:rPr>
        <w:t xml:space="preserve">a liste </w:t>
      </w:r>
      <w:r>
        <w:rPr>
          <w:rFonts w:cstheme="minorHAnsi"/>
          <w:sz w:val="20"/>
          <w:szCs w:val="20"/>
        </w:rPr>
        <w:t>des sous-traitants</w:t>
      </w:r>
      <w:r w:rsidR="000043E4">
        <w:rPr>
          <w:rFonts w:cstheme="minorHAnsi"/>
          <w:sz w:val="20"/>
          <w:szCs w:val="20"/>
        </w:rPr>
        <w:t xml:space="preserve"> ultérieurs soit en permanence à jour</w:t>
      </w:r>
      <w:r>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4" w:name="_Toc160105163"/>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4"/>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w:t>
      </w:r>
      <w:r w:rsidR="00601245" w:rsidRPr="00FB6475">
        <w:rPr>
          <w:rFonts w:cstheme="minorHAnsi"/>
          <w:sz w:val="20"/>
          <w:szCs w:val="20"/>
        </w:rPr>
        <w:t>es</w:t>
      </w:r>
      <w:proofErr w:type="gramEnd"/>
      <w:r w:rsidR="00601245" w:rsidRPr="00FB6475">
        <w:rPr>
          <w:rFonts w:cstheme="minorHAnsi"/>
          <w:sz w:val="20"/>
          <w:szCs w:val="20"/>
        </w:rPr>
        <w:t xml:space="preserve">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des</w:t>
      </w:r>
      <w:proofErr w:type="gramEnd"/>
      <w:r w:rsidRPr="00FB6475">
        <w:rPr>
          <w:rFonts w:cstheme="minorHAnsi"/>
          <w:sz w:val="20"/>
          <w:szCs w:val="20"/>
        </w:rPr>
        <w:t xml:space="preserve">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des</w:t>
      </w:r>
      <w:proofErr w:type="gramEnd"/>
      <w:r w:rsidRPr="00FB6475">
        <w:rPr>
          <w:rFonts w:cstheme="minorHAnsi"/>
          <w:sz w:val="20"/>
          <w:szCs w:val="20"/>
        </w:rPr>
        <w:t xml:space="preserve">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 xml:space="preserve">autorisation spécifique ou </w:t>
      </w:r>
      <w:proofErr w:type="gramStart"/>
      <w:r w:rsidR="007B5F6F" w:rsidRPr="00FB6475">
        <w:rPr>
          <w:rFonts w:eastAsia="Times New Roman" w:cstheme="minorHAnsi"/>
          <w:color w:val="000000"/>
          <w:sz w:val="20"/>
          <w:szCs w:val="20"/>
        </w:rPr>
        <w:lastRenderedPageBreak/>
        <w:t>générale</w:t>
      </w:r>
      <w:proofErr w:type="gramEnd"/>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FB6475">
        <w:rPr>
          <w:rFonts w:eastAsia="Times New Roman" w:cstheme="minorHAnsi"/>
          <w:color w:val="000000"/>
          <w:sz w:val="20"/>
          <w:szCs w:val="20"/>
        </w:rPr>
        <w:t>l’identité</w:t>
      </w:r>
      <w:proofErr w:type="gramEnd"/>
      <w:r w:rsidRPr="00FB6475">
        <w:rPr>
          <w:rFonts w:eastAsia="Times New Roman" w:cstheme="minorHAnsi"/>
          <w:color w:val="000000"/>
          <w:sz w:val="20"/>
          <w:szCs w:val="20"/>
        </w:rPr>
        <w:t xml:space="preserve">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la</w:t>
      </w:r>
      <w:proofErr w:type="gramEnd"/>
      <w:r w:rsidRPr="004C310E">
        <w:rPr>
          <w:rFonts w:eastAsia="Times New Roman" w:cstheme="minorHAnsi"/>
          <w:color w:val="000000"/>
          <w:sz w:val="20"/>
          <w:szCs w:val="20"/>
        </w:rPr>
        <w:t xml:space="preserve">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les</w:t>
      </w:r>
      <w:proofErr w:type="gramEnd"/>
      <w:r w:rsidRPr="004C310E">
        <w:rPr>
          <w:rFonts w:eastAsia="Times New Roman" w:cstheme="minorHAnsi"/>
          <w:color w:val="000000"/>
          <w:sz w:val="20"/>
          <w:szCs w:val="20"/>
        </w:rPr>
        <w:t xml:space="preserve">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la</w:t>
      </w:r>
      <w:proofErr w:type="gramEnd"/>
      <w:r w:rsidRPr="004C310E">
        <w:rPr>
          <w:rFonts w:eastAsia="Times New Roman" w:cstheme="minorHAnsi"/>
          <w:color w:val="000000"/>
          <w:sz w:val="20"/>
          <w:szCs w:val="20"/>
        </w:rPr>
        <w:t xml:space="preserve">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proofErr w:type="gramEnd"/>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D92205">
        <w:rPr>
          <w:rFonts w:eastAsia="Times New Roman" w:cstheme="minorHAnsi"/>
          <w:color w:val="000000"/>
          <w:sz w:val="20"/>
          <w:szCs w:val="20"/>
        </w:rPr>
        <w:t>en</w:t>
      </w:r>
      <w:proofErr w:type="gramEnd"/>
      <w:r w:rsidRPr="00D92205">
        <w:rPr>
          <w:rFonts w:eastAsia="Times New Roman" w:cstheme="minorHAnsi"/>
          <w:color w:val="000000"/>
          <w:sz w:val="20"/>
          <w:szCs w:val="20"/>
        </w:rPr>
        <w:t xml:space="preserve">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5"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6"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6"/>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5"/>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6"/>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proofErr w:type="gramStart"/>
      <w:r w:rsidRPr="00855C3E">
        <w:rPr>
          <w:sz w:val="20"/>
          <w:szCs w:val="20"/>
        </w:rPr>
        <w:t>avant</w:t>
      </w:r>
      <w:proofErr w:type="gramEnd"/>
      <w:r w:rsidRPr="00855C3E">
        <w:rPr>
          <w:sz w:val="20"/>
          <w:szCs w:val="20"/>
        </w:rPr>
        <w:t xml:space="preserve">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7"/>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proofErr w:type="gramStart"/>
      <w:r w:rsidRPr="00855C3E">
        <w:rPr>
          <w:sz w:val="20"/>
          <w:szCs w:val="20"/>
        </w:rPr>
        <w:t>p</w:t>
      </w:r>
      <w:r w:rsidR="00E30A7B" w:rsidRPr="00855C3E">
        <w:rPr>
          <w:sz w:val="20"/>
          <w:szCs w:val="20"/>
        </w:rPr>
        <w:t>our</w:t>
      </w:r>
      <w:proofErr w:type="gramEnd"/>
      <w:r w:rsidR="00E30A7B" w:rsidRPr="00855C3E">
        <w:rPr>
          <w:sz w:val="20"/>
          <w:szCs w:val="20"/>
        </w:rPr>
        <w:t xml:space="preserve">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7" w:name="_Hlk162540592"/>
      <w:r w:rsidR="007B35F8" w:rsidRPr="00855C3E">
        <w:rPr>
          <w:sz w:val="20"/>
          <w:szCs w:val="20"/>
        </w:rPr>
        <w:t xml:space="preserve">CCT Transferts – module 3 </w:t>
      </w:r>
      <w:bookmarkEnd w:id="37"/>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8"/>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9"/>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lastRenderedPageBreak/>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5"/>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7BE1FB66" w:rsidR="00615734" w:rsidRPr="00242EB6" w:rsidRDefault="00615734" w:rsidP="00242EB6">
      <w:pPr>
        <w:pStyle w:val="ProductList-Body"/>
        <w:spacing w:line="240" w:lineRule="exact"/>
        <w:ind w:left="426" w:hanging="426"/>
        <w:jc w:val="both"/>
        <w:rPr>
          <w:color w:val="000000"/>
          <w:sz w:val="20"/>
          <w:highlight w:val="yellow"/>
        </w:rPr>
      </w:pPr>
      <w:r>
        <w:rPr>
          <w:rFonts w:cstheme="minorHAnsi"/>
          <w:sz w:val="20"/>
          <w:szCs w:val="20"/>
        </w:rPr>
        <w:t xml:space="preserve">8.1. </w:t>
      </w:r>
      <w:r w:rsidR="007C457E" w:rsidRPr="00D92205">
        <w:rPr>
          <w:rFonts w:cstheme="minorHAnsi"/>
          <w:sz w:val="20"/>
          <w:szCs w:val="20"/>
        </w:rPr>
        <w:t>Toute</w:t>
      </w:r>
      <w:r w:rsidRPr="00615734">
        <w:rPr>
          <w:rFonts w:cstheme="minorHAnsi"/>
          <w:sz w:val="20"/>
          <w:szCs w:val="20"/>
        </w:rPr>
        <w:t xml:space="preserve"> violation de données à caractère personnel </w:t>
      </w:r>
      <w:r w:rsidR="007C457E" w:rsidRPr="00D92205">
        <w:rPr>
          <w:rFonts w:cstheme="minorHAnsi"/>
          <w:sz w:val="20"/>
          <w:szCs w:val="20"/>
        </w:rPr>
        <w:t>ser</w:t>
      </w:r>
      <w:r w:rsidR="00584E69" w:rsidRPr="00D92205">
        <w:rPr>
          <w:rFonts w:cstheme="minorHAnsi"/>
          <w:sz w:val="20"/>
          <w:szCs w:val="20"/>
        </w:rPr>
        <w:t>a</w:t>
      </w:r>
      <w:r w:rsidR="007C457E" w:rsidRPr="00D92205">
        <w:rPr>
          <w:rFonts w:cstheme="minorHAnsi"/>
          <w:sz w:val="20"/>
          <w:szCs w:val="20"/>
        </w:rPr>
        <w:t xml:space="preserve"> notifiée</w:t>
      </w:r>
      <w:r w:rsidRPr="00615734">
        <w:rPr>
          <w:rFonts w:cstheme="minorHAnsi"/>
          <w:sz w:val="20"/>
          <w:szCs w:val="20"/>
        </w:rPr>
        <w:t xml:space="preserve"> par </w:t>
      </w:r>
      <w:r w:rsidR="007C457E" w:rsidRPr="00D92205">
        <w:rPr>
          <w:rFonts w:cstheme="minorHAnsi"/>
          <w:sz w:val="20"/>
          <w:szCs w:val="20"/>
        </w:rPr>
        <w:t>courriel à la personne</w:t>
      </w:r>
      <w:r w:rsidR="00683FD7">
        <w:rPr>
          <w:rFonts w:cstheme="minorHAnsi"/>
          <w:sz w:val="20"/>
          <w:szCs w:val="20"/>
        </w:rPr>
        <w:t xml:space="preserve"> de</w:t>
      </w:r>
      <w:r w:rsidR="007C457E" w:rsidRPr="00D92205">
        <w:rPr>
          <w:rFonts w:cstheme="minorHAnsi"/>
          <w:sz w:val="20"/>
          <w:szCs w:val="20"/>
        </w:rPr>
        <w:t xml:space="preserve"> contact du </w:t>
      </w:r>
      <w:r w:rsidRPr="00615734">
        <w:rPr>
          <w:rFonts w:cstheme="minorHAnsi"/>
          <w:sz w:val="20"/>
          <w:szCs w:val="20"/>
        </w:rPr>
        <w:t xml:space="preserve">responsable </w:t>
      </w:r>
      <w:r w:rsidR="007C457E" w:rsidRPr="00D92205">
        <w:rPr>
          <w:rFonts w:cstheme="minorHAnsi"/>
          <w:sz w:val="20"/>
          <w:szCs w:val="20"/>
        </w:rPr>
        <w:t>de</w:t>
      </w:r>
      <w:r w:rsidRPr="00615734">
        <w:rPr>
          <w:rFonts w:cstheme="minorHAnsi"/>
          <w:sz w:val="20"/>
          <w:szCs w:val="20"/>
        </w:rPr>
        <w:t xml:space="preserve"> traitement, </w:t>
      </w:r>
      <w:r w:rsidR="007C457E" w:rsidRPr="00D92205">
        <w:rPr>
          <w:rFonts w:cstheme="minorHAnsi"/>
          <w:sz w:val="20"/>
          <w:szCs w:val="20"/>
        </w:rPr>
        <w:t xml:space="preserve">dont les coordonnées sont précisées à l’annexe </w:t>
      </w:r>
      <w:r w:rsidR="00584E69" w:rsidRPr="00D92205">
        <w:rPr>
          <w:rFonts w:cstheme="minorHAnsi"/>
          <w:sz w:val="20"/>
          <w:szCs w:val="20"/>
        </w:rPr>
        <w:t>I</w:t>
      </w:r>
      <w:r w:rsidR="007C457E" w:rsidRPr="00D92205">
        <w:rPr>
          <w:rFonts w:cstheme="minorHAnsi"/>
          <w:sz w:val="20"/>
          <w:szCs w:val="20"/>
        </w:rPr>
        <w:t xml:space="preserve">, </w:t>
      </w:r>
      <w:r w:rsidRPr="00615734">
        <w:rPr>
          <w:rFonts w:cstheme="minorHAnsi"/>
          <w:sz w:val="20"/>
          <w:szCs w:val="20"/>
        </w:rPr>
        <w:t xml:space="preserve">le sous-traitant </w:t>
      </w:r>
      <w:r w:rsidR="007C457E" w:rsidRPr="00D92205">
        <w:rPr>
          <w:rFonts w:cstheme="minorHAnsi"/>
          <w:sz w:val="20"/>
          <w:szCs w:val="20"/>
        </w:rPr>
        <w:t>s’assur</w:t>
      </w:r>
      <w:r w:rsidR="00584E69" w:rsidRPr="00D92205">
        <w:rPr>
          <w:rFonts w:cstheme="minorHAnsi"/>
          <w:sz w:val="20"/>
          <w:szCs w:val="20"/>
        </w:rPr>
        <w:t xml:space="preserve">ant </w:t>
      </w:r>
      <w:r w:rsidR="007C457E" w:rsidRPr="00D92205">
        <w:rPr>
          <w:rFonts w:cstheme="minorHAnsi"/>
          <w:sz w:val="20"/>
          <w:szCs w:val="20"/>
        </w:rPr>
        <w:t>de la bonne réception de la notification par le</w:t>
      </w:r>
      <w:r w:rsidRPr="00615734">
        <w:rPr>
          <w:rFonts w:cstheme="minorHAnsi"/>
          <w:sz w:val="20"/>
          <w:szCs w:val="20"/>
        </w:rPr>
        <w:t xml:space="preserve"> responsable </w:t>
      </w:r>
      <w:r w:rsidR="007C457E" w:rsidRPr="00D92205">
        <w:rPr>
          <w:rFonts w:cstheme="minorHAnsi"/>
          <w:sz w:val="20"/>
          <w:szCs w:val="20"/>
        </w:rPr>
        <w:t>de</w:t>
      </w:r>
      <w:r w:rsidRPr="00615734">
        <w:rPr>
          <w:rFonts w:cstheme="minorHAnsi"/>
          <w:sz w:val="20"/>
          <w:szCs w:val="20"/>
        </w:rPr>
        <w:t xml:space="preserve"> traitement dans un délai de vingt-quatre (24) heures.</w:t>
      </w:r>
    </w:p>
    <w:p w14:paraId="1D2EAF2B" w14:textId="7777777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 xml:space="preserve">esponsable du traitement en </w:t>
      </w:r>
      <w:proofErr w:type="gramStart"/>
      <w:r w:rsidR="003E7325" w:rsidRPr="00430898">
        <w:rPr>
          <w:rFonts w:cstheme="minorHAnsi"/>
          <w:sz w:val="20"/>
          <w:szCs w:val="20"/>
        </w:rPr>
        <w:t>a</w:t>
      </w:r>
      <w:r w:rsidR="00B03B65" w:rsidRPr="00430898">
        <w:rPr>
          <w:rFonts w:cstheme="minorHAnsi"/>
          <w:sz w:val="20"/>
          <w:szCs w:val="20"/>
        </w:rPr>
        <w:t>it</w:t>
      </w:r>
      <w:proofErr w:type="gramEnd"/>
      <w:r w:rsidR="003E7325" w:rsidRPr="00430898">
        <w:rPr>
          <w:rFonts w:cstheme="minorHAnsi"/>
          <w:sz w:val="20"/>
          <w:szCs w:val="20"/>
        </w:rPr>
        <w:t xml:space="preserve"> eu connaissance</w:t>
      </w:r>
      <w:r w:rsidR="007C457E" w:rsidRPr="00430898">
        <w:rPr>
          <w:rFonts w:cstheme="minorHAnsi"/>
          <w:sz w:val="20"/>
          <w:szCs w:val="20"/>
        </w:rPr>
        <w:t>.</w:t>
      </w:r>
    </w:p>
    <w:p w14:paraId="56DD6040" w14:textId="277665E7" w:rsidR="00615734" w:rsidRPr="00242EB6" w:rsidRDefault="009422E0" w:rsidP="00615734">
      <w:pPr>
        <w:spacing w:after="0" w:line="240" w:lineRule="exact"/>
        <w:ind w:left="426" w:hanging="426"/>
        <w:jc w:val="both"/>
        <w:rPr>
          <w:sz w:val="20"/>
          <w:highlight w:val="green"/>
        </w:rPr>
      </w:pPr>
      <w:r>
        <w:rPr>
          <w:rFonts w:cstheme="minorHAnsi"/>
          <w:sz w:val="20"/>
          <w:szCs w:val="20"/>
        </w:rPr>
        <w:t>8</w:t>
      </w:r>
      <w:r w:rsidR="00B601AA" w:rsidRPr="00430898">
        <w:rPr>
          <w:rFonts w:cstheme="minorHAnsi"/>
          <w:sz w:val="20"/>
          <w:szCs w:val="20"/>
        </w:rPr>
        <w:t>.3.</w:t>
      </w:r>
      <w:r w:rsidR="00615734" w:rsidRPr="00615734">
        <w:rPr>
          <w:rFonts w:cstheme="minorHAnsi"/>
          <w:sz w:val="20"/>
          <w:szCs w:val="20"/>
          <w:lang w:eastAsia="fr-FR" w:bidi="fr-FR"/>
        </w:rPr>
        <w:t xml:space="preserve">  En cas de violation de données à caractère personnel en rapport avec des données traitées par le sous-traitant, celui-ci en informe le responsable du traitement dans un délai maximal de vingt-quatre (24) heures après en avoir pris connaissance.</w:t>
      </w:r>
    </w:p>
    <w:p w14:paraId="7F25716A" w14:textId="205506AA" w:rsidR="000E095F" w:rsidRPr="008E43EA" w:rsidRDefault="00615734" w:rsidP="00615734">
      <w:pPr>
        <w:spacing w:after="0" w:line="240" w:lineRule="exact"/>
        <w:ind w:left="426" w:hanging="426"/>
        <w:jc w:val="both"/>
        <w:rPr>
          <w:rFonts w:cstheme="minorHAnsi"/>
          <w:sz w:val="20"/>
          <w:szCs w:val="20"/>
        </w:rPr>
      </w:pPr>
      <w:r w:rsidRPr="00615734">
        <w:rPr>
          <w:rFonts w:cstheme="minorHAnsi"/>
          <w:sz w:val="20"/>
          <w:szCs w:val="20"/>
          <w:lang w:eastAsia="fr-FR" w:bidi="fr-FR"/>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w:t>
      </w:r>
      <w:r w:rsidR="002B7504" w:rsidRPr="002B7504">
        <w:rPr>
          <w:rFonts w:cstheme="minorHAnsi"/>
          <w:sz w:val="20"/>
          <w:szCs w:val="20"/>
        </w:rPr>
        <w:lastRenderedPageBreak/>
        <w:t>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52A43" w14:textId="77777777" w:rsidR="00DD1490" w:rsidRDefault="00DD1490" w:rsidP="006F5157">
      <w:pPr>
        <w:spacing w:after="0" w:line="240" w:lineRule="auto"/>
      </w:pPr>
      <w:r>
        <w:separator/>
      </w:r>
    </w:p>
  </w:endnote>
  <w:endnote w:type="continuationSeparator" w:id="0">
    <w:p w14:paraId="287974C1" w14:textId="77777777" w:rsidR="00DD1490" w:rsidRDefault="00DD1490"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2DD18" w14:textId="77777777" w:rsidR="00DD1490" w:rsidRDefault="00DD1490" w:rsidP="006F5157">
      <w:pPr>
        <w:spacing w:after="0" w:line="240" w:lineRule="auto"/>
      </w:pPr>
      <w:r>
        <w:separator/>
      </w:r>
    </w:p>
  </w:footnote>
  <w:footnote w:type="continuationSeparator" w:id="0">
    <w:p w14:paraId="5255A3A5" w14:textId="77777777" w:rsidR="00DD1490" w:rsidRDefault="00DD1490"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2" w:history="1">
        <w:r w:rsidRPr="00DA374B">
          <w:rPr>
            <w:rStyle w:val="Lienhypertexte"/>
            <w:sz w:val="17"/>
            <w:szCs w:val="17"/>
          </w:rPr>
          <w:t>https://www.cnil.fr/fr/la-protection-des-donnees-dans-le-monde</w:t>
        </w:r>
      </w:hyperlink>
      <w:r w:rsidRPr="00DA374B">
        <w:rPr>
          <w:sz w:val="17"/>
          <w:szCs w:val="17"/>
        </w:rPr>
        <w:t xml:space="preserve"> </w:t>
      </w:r>
    </w:p>
  </w:footnote>
  <w:footnote w:id="3">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31" w:name="_Hlk164875551"/>
      <w:r>
        <w:rPr>
          <w:rFonts w:cstheme="minorHAnsi"/>
          <w:color w:val="333333"/>
          <w:sz w:val="17"/>
          <w:szCs w:val="17"/>
          <w:shd w:val="clear" w:color="auto" w:fill="FFFFFF"/>
        </w:rPr>
        <w:t xml:space="preserve">accessibles à l’adresse suivante : </w:t>
      </w:r>
      <w:hyperlink r:id="rId3"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31"/>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4">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4"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5">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5" w:history="1">
        <w:r w:rsidRPr="00784361">
          <w:rPr>
            <w:rStyle w:val="Lienhypertexte"/>
            <w:rFonts w:cstheme="minorHAnsi"/>
            <w:sz w:val="17"/>
            <w:szCs w:val="17"/>
            <w:shd w:val="clear" w:color="auto" w:fill="FFFFFF"/>
          </w:rPr>
          <w:t>https://eur-lex.europa.eu/eli/dec_impl/2021/914/oj?uri=CELEX:32021D0914&amp;locale=fr</w:t>
        </w:r>
      </w:hyperlink>
    </w:p>
  </w:footnote>
  <w:footnote w:id="6">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6" w:history="1">
        <w:r w:rsidRPr="00DA374B">
          <w:rPr>
            <w:rStyle w:val="Lienhypertexte"/>
            <w:sz w:val="17"/>
            <w:szCs w:val="17"/>
          </w:rPr>
          <w:t>https://www.cnil.fr/fr/la-protection-des-donnees-dans-le-monde</w:t>
        </w:r>
      </w:hyperlink>
      <w:r w:rsidRPr="00DA374B">
        <w:rPr>
          <w:sz w:val="17"/>
          <w:szCs w:val="17"/>
        </w:rPr>
        <w:t xml:space="preserve"> </w:t>
      </w:r>
    </w:p>
  </w:footnote>
  <w:footnote w:id="7">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7"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8">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8"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9">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9"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0"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17E8" w14:textId="38135806" w:rsidR="0020221B" w:rsidRPr="00242EB6" w:rsidRDefault="0020221B" w:rsidP="00242E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8FC6ABE"/>
    <w:multiLevelType w:val="multilevel"/>
    <w:tmpl w:val="9DB2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B925CC2"/>
    <w:multiLevelType w:val="multilevel"/>
    <w:tmpl w:val="AB6C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6"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1"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2"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9"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1"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3"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6"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0"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E042647"/>
    <w:multiLevelType w:val="hybridMultilevel"/>
    <w:tmpl w:val="5C9C2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3"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3"/>
  </w:num>
  <w:num w:numId="4" w16cid:durableId="100106119">
    <w:abstractNumId w:val="2"/>
  </w:num>
  <w:num w:numId="5" w16cid:durableId="66617201">
    <w:abstractNumId w:val="17"/>
  </w:num>
  <w:num w:numId="6" w16cid:durableId="368073430">
    <w:abstractNumId w:val="11"/>
  </w:num>
  <w:num w:numId="7" w16cid:durableId="40904703">
    <w:abstractNumId w:val="50"/>
  </w:num>
  <w:num w:numId="8" w16cid:durableId="130248672">
    <w:abstractNumId w:val="81"/>
  </w:num>
  <w:num w:numId="9" w16cid:durableId="293412950">
    <w:abstractNumId w:val="16"/>
  </w:num>
  <w:num w:numId="10" w16cid:durableId="2112161915">
    <w:abstractNumId w:val="28"/>
  </w:num>
  <w:num w:numId="11" w16cid:durableId="1955479934">
    <w:abstractNumId w:val="89"/>
  </w:num>
  <w:num w:numId="12" w16cid:durableId="1275401641">
    <w:abstractNumId w:val="34"/>
  </w:num>
  <w:num w:numId="13" w16cid:durableId="208297451">
    <w:abstractNumId w:val="10"/>
  </w:num>
  <w:num w:numId="14" w16cid:durableId="622618649">
    <w:abstractNumId w:val="62"/>
  </w:num>
  <w:num w:numId="15" w16cid:durableId="1243182369">
    <w:abstractNumId w:val="54"/>
  </w:num>
  <w:num w:numId="16" w16cid:durableId="1398625178">
    <w:abstractNumId w:val="0"/>
  </w:num>
  <w:num w:numId="17" w16cid:durableId="1873959320">
    <w:abstractNumId w:val="66"/>
  </w:num>
  <w:num w:numId="18" w16cid:durableId="1440296132">
    <w:abstractNumId w:val="35"/>
  </w:num>
  <w:num w:numId="19" w16cid:durableId="1241988562">
    <w:abstractNumId w:val="59"/>
  </w:num>
  <w:num w:numId="20" w16cid:durableId="696082934">
    <w:abstractNumId w:val="49"/>
  </w:num>
  <w:num w:numId="21" w16cid:durableId="761606446">
    <w:abstractNumId w:val="64"/>
  </w:num>
  <w:num w:numId="22" w16cid:durableId="1528592923">
    <w:abstractNumId w:val="96"/>
  </w:num>
  <w:num w:numId="23" w16cid:durableId="209732561">
    <w:abstractNumId w:val="5"/>
  </w:num>
  <w:num w:numId="24" w16cid:durableId="813760979">
    <w:abstractNumId w:val="70"/>
  </w:num>
  <w:num w:numId="25" w16cid:durableId="2132823762">
    <w:abstractNumId w:val="69"/>
  </w:num>
  <w:num w:numId="26" w16cid:durableId="1680542450">
    <w:abstractNumId w:val="56"/>
  </w:num>
  <w:num w:numId="27" w16cid:durableId="1018967415">
    <w:abstractNumId w:val="74"/>
  </w:num>
  <w:num w:numId="28" w16cid:durableId="1782340786">
    <w:abstractNumId w:val="39"/>
  </w:num>
  <w:num w:numId="29" w16cid:durableId="1958632599">
    <w:abstractNumId w:val="52"/>
  </w:num>
  <w:num w:numId="30" w16cid:durableId="1449545290">
    <w:abstractNumId w:val="47"/>
  </w:num>
  <w:num w:numId="31" w16cid:durableId="2055689273">
    <w:abstractNumId w:val="80"/>
  </w:num>
  <w:num w:numId="32" w16cid:durableId="1920291230">
    <w:abstractNumId w:val="102"/>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5"/>
  </w:num>
  <w:num w:numId="38" w16cid:durableId="1035883137">
    <w:abstractNumId w:val="42"/>
  </w:num>
  <w:num w:numId="39" w16cid:durableId="2020502771">
    <w:abstractNumId w:val="75"/>
  </w:num>
  <w:num w:numId="40" w16cid:durableId="1851404422">
    <w:abstractNumId w:val="68"/>
  </w:num>
  <w:num w:numId="41" w16cid:durableId="745541236">
    <w:abstractNumId w:val="58"/>
  </w:num>
  <w:num w:numId="42" w16cid:durableId="1701278354">
    <w:abstractNumId w:val="29"/>
  </w:num>
  <w:num w:numId="43" w16cid:durableId="2137328851">
    <w:abstractNumId w:val="32"/>
  </w:num>
  <w:num w:numId="44" w16cid:durableId="1611085350">
    <w:abstractNumId w:val="36"/>
  </w:num>
  <w:num w:numId="45" w16cid:durableId="169610300">
    <w:abstractNumId w:val="73"/>
  </w:num>
  <w:num w:numId="46" w16cid:durableId="510224157">
    <w:abstractNumId w:val="13"/>
  </w:num>
  <w:num w:numId="47" w16cid:durableId="289670155">
    <w:abstractNumId w:val="84"/>
  </w:num>
  <w:num w:numId="48" w16cid:durableId="914583439">
    <w:abstractNumId w:val="67"/>
  </w:num>
  <w:num w:numId="49" w16cid:durableId="1395471696">
    <w:abstractNumId w:val="100"/>
  </w:num>
  <w:num w:numId="50" w16cid:durableId="611060444">
    <w:abstractNumId w:val="6"/>
  </w:num>
  <w:num w:numId="51" w16cid:durableId="1564019714">
    <w:abstractNumId w:val="25"/>
  </w:num>
  <w:num w:numId="52" w16cid:durableId="2018654521">
    <w:abstractNumId w:val="79"/>
  </w:num>
  <w:num w:numId="53" w16cid:durableId="1612587041">
    <w:abstractNumId w:val="82"/>
  </w:num>
  <w:num w:numId="54" w16cid:durableId="1847864772">
    <w:abstractNumId w:val="90"/>
  </w:num>
  <w:num w:numId="55" w16cid:durableId="1021199975">
    <w:abstractNumId w:val="9"/>
  </w:num>
  <w:num w:numId="56" w16cid:durableId="2094085599">
    <w:abstractNumId w:val="51"/>
  </w:num>
  <w:num w:numId="57" w16cid:durableId="1879395154">
    <w:abstractNumId w:val="77"/>
  </w:num>
  <w:num w:numId="58" w16cid:durableId="1085031833">
    <w:abstractNumId w:val="8"/>
  </w:num>
  <w:num w:numId="59" w16cid:durableId="1319310168">
    <w:abstractNumId w:val="48"/>
  </w:num>
  <w:num w:numId="60" w16cid:durableId="372968689">
    <w:abstractNumId w:val="43"/>
  </w:num>
  <w:num w:numId="61" w16cid:durableId="1598052128">
    <w:abstractNumId w:val="91"/>
  </w:num>
  <w:num w:numId="62" w16cid:durableId="311564762">
    <w:abstractNumId w:val="45"/>
  </w:num>
  <w:num w:numId="63" w16cid:durableId="1564219956">
    <w:abstractNumId w:val="97"/>
  </w:num>
  <w:num w:numId="64" w16cid:durableId="1240871798">
    <w:abstractNumId w:val="86"/>
  </w:num>
  <w:num w:numId="65" w16cid:durableId="1038507853">
    <w:abstractNumId w:val="46"/>
  </w:num>
  <w:num w:numId="66" w16cid:durableId="711924739">
    <w:abstractNumId w:val="53"/>
  </w:num>
  <w:num w:numId="67" w16cid:durableId="1072390450">
    <w:abstractNumId w:val="76"/>
  </w:num>
  <w:num w:numId="68" w16cid:durableId="650718916">
    <w:abstractNumId w:val="71"/>
  </w:num>
  <w:num w:numId="69" w16cid:durableId="259027228">
    <w:abstractNumId w:val="33"/>
  </w:num>
  <w:num w:numId="70" w16cid:durableId="521746409">
    <w:abstractNumId w:val="88"/>
  </w:num>
  <w:num w:numId="71" w16cid:durableId="1642610408">
    <w:abstractNumId w:val="87"/>
  </w:num>
  <w:num w:numId="72" w16cid:durableId="1645815816">
    <w:abstractNumId w:val="26"/>
  </w:num>
  <w:num w:numId="73" w16cid:durableId="1359548465">
    <w:abstractNumId w:val="21"/>
  </w:num>
  <w:num w:numId="74" w16cid:durableId="1322344471">
    <w:abstractNumId w:val="27"/>
  </w:num>
  <w:num w:numId="75" w16cid:durableId="1921064339">
    <w:abstractNumId w:val="78"/>
  </w:num>
  <w:num w:numId="76" w16cid:durableId="161900139">
    <w:abstractNumId w:val="65"/>
  </w:num>
  <w:num w:numId="77" w16cid:durableId="214703921">
    <w:abstractNumId w:val="23"/>
  </w:num>
  <w:num w:numId="78" w16cid:durableId="317853913">
    <w:abstractNumId w:val="15"/>
  </w:num>
  <w:num w:numId="79" w16cid:durableId="418141768">
    <w:abstractNumId w:val="7"/>
  </w:num>
  <w:num w:numId="80" w16cid:durableId="2117942878">
    <w:abstractNumId w:val="95"/>
  </w:num>
  <w:num w:numId="81" w16cid:durableId="227040620">
    <w:abstractNumId w:val="60"/>
  </w:num>
  <w:num w:numId="82" w16cid:durableId="238558043">
    <w:abstractNumId w:val="20"/>
  </w:num>
  <w:num w:numId="83" w16cid:durableId="1555001007">
    <w:abstractNumId w:val="12"/>
  </w:num>
  <w:num w:numId="84" w16cid:durableId="1698895351">
    <w:abstractNumId w:val="92"/>
  </w:num>
  <w:num w:numId="85" w16cid:durableId="204635537">
    <w:abstractNumId w:val="1"/>
  </w:num>
  <w:num w:numId="86" w16cid:durableId="185339333">
    <w:abstractNumId w:val="83"/>
  </w:num>
  <w:num w:numId="87" w16cid:durableId="2124225558">
    <w:abstractNumId w:val="30"/>
  </w:num>
  <w:num w:numId="88" w16cid:durableId="779027641">
    <w:abstractNumId w:val="55"/>
  </w:num>
  <w:num w:numId="89" w16cid:durableId="416752988">
    <w:abstractNumId w:val="103"/>
  </w:num>
  <w:num w:numId="90" w16cid:durableId="1469518990">
    <w:abstractNumId w:val="99"/>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8"/>
  </w:num>
  <w:num w:numId="96" w16cid:durableId="750129303">
    <w:abstractNumId w:val="31"/>
  </w:num>
  <w:num w:numId="97" w16cid:durableId="1751148697">
    <w:abstractNumId w:val="94"/>
  </w:num>
  <w:num w:numId="98" w16cid:durableId="2025667598">
    <w:abstractNumId w:val="22"/>
  </w:num>
  <w:num w:numId="99" w16cid:durableId="740713684">
    <w:abstractNumId w:val="93"/>
  </w:num>
  <w:num w:numId="100" w16cid:durableId="895244199">
    <w:abstractNumId w:val="72"/>
  </w:num>
  <w:num w:numId="101" w16cid:durableId="1196384538">
    <w:abstractNumId w:val="61"/>
  </w:num>
  <w:num w:numId="102" w16cid:durableId="498884296">
    <w:abstractNumId w:val="44"/>
  </w:num>
  <w:num w:numId="103" w16cid:durableId="1200511872">
    <w:abstractNumId w:val="101"/>
  </w:num>
  <w:num w:numId="104" w16cid:durableId="1597903313">
    <w:abstractNumId w:val="5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B7D"/>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01B5"/>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2EB6"/>
    <w:rsid w:val="00246713"/>
    <w:rsid w:val="00247582"/>
    <w:rsid w:val="002542F3"/>
    <w:rsid w:val="002565D0"/>
    <w:rsid w:val="00257DF8"/>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2F6829"/>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22CA"/>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57A2"/>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33A"/>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4F5AA5"/>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57FE5"/>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4E83"/>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179D"/>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5225"/>
    <w:rsid w:val="00665D85"/>
    <w:rsid w:val="00666BD7"/>
    <w:rsid w:val="00666DD3"/>
    <w:rsid w:val="00666EBC"/>
    <w:rsid w:val="0067399A"/>
    <w:rsid w:val="0067638F"/>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2284"/>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4927"/>
    <w:rsid w:val="008472A8"/>
    <w:rsid w:val="00847D27"/>
    <w:rsid w:val="0085555B"/>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41AC"/>
    <w:rsid w:val="008E43EA"/>
    <w:rsid w:val="008E4E73"/>
    <w:rsid w:val="008E5DC3"/>
    <w:rsid w:val="008E6B3F"/>
    <w:rsid w:val="008F014A"/>
    <w:rsid w:val="008F3913"/>
    <w:rsid w:val="008F44DD"/>
    <w:rsid w:val="008F62FA"/>
    <w:rsid w:val="009044C4"/>
    <w:rsid w:val="009066DC"/>
    <w:rsid w:val="00907A58"/>
    <w:rsid w:val="0091038B"/>
    <w:rsid w:val="00926A0C"/>
    <w:rsid w:val="009271A4"/>
    <w:rsid w:val="0093179F"/>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674ED"/>
    <w:rsid w:val="009764D0"/>
    <w:rsid w:val="00987FE4"/>
    <w:rsid w:val="00992CFB"/>
    <w:rsid w:val="00997304"/>
    <w:rsid w:val="00997F0C"/>
    <w:rsid w:val="009A268A"/>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27A7"/>
    <w:rsid w:val="00AF3D21"/>
    <w:rsid w:val="00AF5209"/>
    <w:rsid w:val="00AF7327"/>
    <w:rsid w:val="00AF7891"/>
    <w:rsid w:val="00B03B65"/>
    <w:rsid w:val="00B043F7"/>
    <w:rsid w:val="00B0618F"/>
    <w:rsid w:val="00B071DF"/>
    <w:rsid w:val="00B1026F"/>
    <w:rsid w:val="00B21FB0"/>
    <w:rsid w:val="00B23F71"/>
    <w:rsid w:val="00B27969"/>
    <w:rsid w:val="00B3041D"/>
    <w:rsid w:val="00B335ED"/>
    <w:rsid w:val="00B34CEF"/>
    <w:rsid w:val="00B35741"/>
    <w:rsid w:val="00B35DD8"/>
    <w:rsid w:val="00B37853"/>
    <w:rsid w:val="00B41182"/>
    <w:rsid w:val="00B4178B"/>
    <w:rsid w:val="00B44962"/>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E23B3"/>
    <w:rsid w:val="00BF0542"/>
    <w:rsid w:val="00BF0B08"/>
    <w:rsid w:val="00BF3415"/>
    <w:rsid w:val="00BF5597"/>
    <w:rsid w:val="00BF5BB1"/>
    <w:rsid w:val="00C0286F"/>
    <w:rsid w:val="00C0425E"/>
    <w:rsid w:val="00C11896"/>
    <w:rsid w:val="00C1192B"/>
    <w:rsid w:val="00C13087"/>
    <w:rsid w:val="00C130B0"/>
    <w:rsid w:val="00C13E5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B5577"/>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36791"/>
    <w:rsid w:val="00D415C2"/>
    <w:rsid w:val="00D439C1"/>
    <w:rsid w:val="00D45879"/>
    <w:rsid w:val="00D52C29"/>
    <w:rsid w:val="00D552BF"/>
    <w:rsid w:val="00D60916"/>
    <w:rsid w:val="00D6612F"/>
    <w:rsid w:val="00D66C41"/>
    <w:rsid w:val="00D66F9C"/>
    <w:rsid w:val="00D744C0"/>
    <w:rsid w:val="00D771D6"/>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77B6"/>
    <w:rsid w:val="00E83289"/>
    <w:rsid w:val="00E848F1"/>
    <w:rsid w:val="00E920EF"/>
    <w:rsid w:val="00E94063"/>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150F4"/>
    <w:rsid w:val="00F2124B"/>
    <w:rsid w:val="00F23253"/>
    <w:rsid w:val="00F24474"/>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56EB"/>
    <w:rsid w:val="00FB6475"/>
    <w:rsid w:val="00FB697F"/>
    <w:rsid w:val="00FB7398"/>
    <w:rsid w:val="00FB7F94"/>
    <w:rsid w:val="00FC42C5"/>
    <w:rsid w:val="00FC465D"/>
    <w:rsid w:val="00FC4E8D"/>
    <w:rsid w:val="00FC4FE5"/>
    <w:rsid w:val="00FD30EB"/>
    <w:rsid w:val="00FD4395"/>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493759381">
      <w:bodyDiv w:val="1"/>
      <w:marLeft w:val="0"/>
      <w:marRight w:val="0"/>
      <w:marTop w:val="0"/>
      <w:marBottom w:val="0"/>
      <w:divBdr>
        <w:top w:val="none" w:sz="0" w:space="0" w:color="auto"/>
        <w:left w:val="none" w:sz="0" w:space="0" w:color="auto"/>
        <w:bottom w:val="none" w:sz="0" w:space="0" w:color="auto"/>
        <w:right w:val="none" w:sz="0" w:space="0" w:color="auto"/>
      </w:divBdr>
    </w:div>
    <w:div w:id="793475846">
      <w:bodyDiv w:val="1"/>
      <w:marLeft w:val="0"/>
      <w:marRight w:val="0"/>
      <w:marTop w:val="0"/>
      <w:marBottom w:val="0"/>
      <w:divBdr>
        <w:top w:val="none" w:sz="0" w:space="0" w:color="auto"/>
        <w:left w:val="none" w:sz="0" w:space="0" w:color="auto"/>
        <w:bottom w:val="none" w:sz="0" w:space="0" w:color="auto"/>
        <w:right w:val="none" w:sz="0" w:space="0" w:color="auto"/>
      </w:divBdr>
    </w:div>
    <w:div w:id="816800369">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979462629">
      <w:bodyDiv w:val="1"/>
      <w:marLeft w:val="0"/>
      <w:marRight w:val="0"/>
      <w:marTop w:val="0"/>
      <w:marBottom w:val="0"/>
      <w:divBdr>
        <w:top w:val="none" w:sz="0" w:space="0" w:color="auto"/>
        <w:left w:val="none" w:sz="0" w:space="0" w:color="auto"/>
        <w:bottom w:val="none" w:sz="0" w:space="0" w:color="auto"/>
        <w:right w:val="none" w:sz="0" w:space="0" w:color="auto"/>
      </w:divBdr>
    </w:div>
    <w:div w:id="1008484428">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28035252">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83696">
      <w:bodyDiv w:val="1"/>
      <w:marLeft w:val="0"/>
      <w:marRight w:val="0"/>
      <w:marTop w:val="0"/>
      <w:marBottom w:val="0"/>
      <w:divBdr>
        <w:top w:val="none" w:sz="0" w:space="0" w:color="auto"/>
        <w:left w:val="none" w:sz="0" w:space="0" w:color="auto"/>
        <w:bottom w:val="none" w:sz="0" w:space="0" w:color="auto"/>
        <w:right w:val="none" w:sz="0" w:space="0" w:color="auto"/>
      </w:divBdr>
    </w:div>
    <w:div w:id="1528444716">
      <w:bodyDiv w:val="1"/>
      <w:marLeft w:val="0"/>
      <w:marRight w:val="0"/>
      <w:marTop w:val="0"/>
      <w:marBottom w:val="0"/>
      <w:divBdr>
        <w:top w:val="none" w:sz="0" w:space="0" w:color="auto"/>
        <w:left w:val="none" w:sz="0" w:space="0" w:color="auto"/>
        <w:bottom w:val="none" w:sz="0" w:space="0" w:color="auto"/>
        <w:right w:val="none" w:sz="0" w:space="0" w:color="auto"/>
      </w:divBdr>
    </w:div>
    <w:div w:id="1593315998">
      <w:bodyDiv w:val="1"/>
      <w:marLeft w:val="0"/>
      <w:marRight w:val="0"/>
      <w:marTop w:val="0"/>
      <w:marBottom w:val="0"/>
      <w:divBdr>
        <w:top w:val="none" w:sz="0" w:space="0" w:color="auto"/>
        <w:left w:val="none" w:sz="0" w:space="0" w:color="auto"/>
        <w:bottom w:val="none" w:sz="0" w:space="0" w:color="auto"/>
        <w:right w:val="none" w:sz="0" w:space="0" w:color="auto"/>
      </w:divBdr>
    </w:div>
    <w:div w:id="1639264592">
      <w:bodyDiv w:val="1"/>
      <w:marLeft w:val="0"/>
      <w:marRight w:val="0"/>
      <w:marTop w:val="0"/>
      <w:marBottom w:val="0"/>
      <w:divBdr>
        <w:top w:val="none" w:sz="0" w:space="0" w:color="auto"/>
        <w:left w:val="none" w:sz="0" w:space="0" w:color="auto"/>
        <w:bottom w:val="none" w:sz="0" w:space="0" w:color="auto"/>
        <w:right w:val="none" w:sz="0" w:space="0" w:color="auto"/>
      </w:divBdr>
    </w:div>
    <w:div w:id="1907032918">
      <w:bodyDiv w:val="1"/>
      <w:marLeft w:val="0"/>
      <w:marRight w:val="0"/>
      <w:marTop w:val="0"/>
      <w:marBottom w:val="0"/>
      <w:divBdr>
        <w:top w:val="none" w:sz="0" w:space="0" w:color="auto"/>
        <w:left w:val="none" w:sz="0" w:space="0" w:color="auto"/>
        <w:bottom w:val="none" w:sz="0" w:space="0" w:color="auto"/>
        <w:right w:val="none" w:sz="0" w:space="0" w:color="auto"/>
      </w:divBdr>
    </w:div>
    <w:div w:id="1978336960">
      <w:bodyDiv w:val="1"/>
      <w:marLeft w:val="0"/>
      <w:marRight w:val="0"/>
      <w:marTop w:val="0"/>
      <w:marBottom w:val="0"/>
      <w:divBdr>
        <w:top w:val="none" w:sz="0" w:space="0" w:color="auto"/>
        <w:left w:val="none" w:sz="0" w:space="0" w:color="auto"/>
        <w:bottom w:val="none" w:sz="0" w:space="0" w:color="auto"/>
        <w:right w:val="none" w:sz="0" w:space="0" w:color="auto"/>
      </w:divBdr>
    </w:div>
    <w:div w:id="2074770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dpo@caissedesdepots.fr"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dpb.europa.eu/our-work-tools/documents/public-consultations/2020/recommendations-012020-measures-supplement_fr"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edpb.europa.eu/our-work-tools/our-documents/recommendations/recommendations-022020-european-essential-guarantees_fr" TargetMode="External"/><Relationship Id="rId2" Type="http://schemas.openxmlformats.org/officeDocument/2006/relationships/hyperlink" Target="https://www.cnil.fr/fr/la-protection-des-donnees-dans-le-monde"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www.cnil.fr/fr/la-protection-des-donnees-dans-le-monde" TargetMode="External"/><Relationship Id="rId5" Type="http://schemas.openxmlformats.org/officeDocument/2006/relationships/hyperlink" Target="https://eur-lex.europa.eu/eli/dec_impl/2021/914/oj?uri=CELEX:32021D0914&amp;locale=fr" TargetMode="External"/><Relationship Id="rId10" Type="http://schemas.openxmlformats.org/officeDocument/2006/relationships/hyperlink" Target="https://www.dataprivacyframework.gov/list" TargetMode="External"/><Relationship Id="rId4" Type="http://schemas.openxmlformats.org/officeDocument/2006/relationships/hyperlink" Target="https://www.cnil.fr/fr/reglement-europeen-protection-donnees" TargetMode="External"/><Relationship Id="rId9" Type="http://schemas.openxmlformats.org/officeDocument/2006/relationships/hyperlink" Target="https://commission.europa.eu/law/law-topic/data-protection/international-dimension-data-protection/eu-us-data-transfers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b348ccf36f3922d7a38112cb7ebaf8e0">
  <xsd:schema xmlns:xsd="http://www.w3.org/2001/XMLSchema" xmlns:xs="http://www.w3.org/2001/XMLSchema" xmlns:p="http://schemas.microsoft.com/office/2006/metadata/properties" xmlns:ns2="e331be54-ade6-4424-a6d5-db6157fbc0c4" targetNamespace="http://schemas.microsoft.com/office/2006/metadata/properties" ma:root="true" ma:fieldsID="6d5fc2b53fc72dde1950061c0db72762"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46810243583868d890ca9930f0a5f347">
  <xsd:schema xmlns:xsd="http://www.w3.org/2001/XMLSchema" xmlns:xs="http://www.w3.org/2001/XMLSchema" xmlns:p="http://schemas.microsoft.com/office/2006/metadata/properties" xmlns:ns2="e331be54-ade6-4424-a6d5-db6157fbc0c4" targetNamespace="http://schemas.microsoft.com/office/2006/metadata/properties" ma:root="true" ma:fieldsID="4bce7b2158b9b178fb90a2d5d79988c8"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42E38C-5435-49A3-844D-33444CD41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customXml/itemProps3.xml><?xml version="1.0" encoding="utf-8"?>
<ds:datastoreItem xmlns:ds="http://schemas.openxmlformats.org/officeDocument/2006/customXml" ds:itemID="{CABDB71A-9CB5-4A4C-8923-2FE46AD24D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9EB873-59EC-49E9-B35F-CD1C7DE9CF29}">
  <ds:schemaRefs>
    <ds:schemaRef ds:uri="http://schemas.microsoft.com/sharepoint/v3/contenttype/forms"/>
  </ds:schemaRefs>
</ds:datastoreItem>
</file>

<file path=customXml/itemProps5.xml><?xml version="1.0" encoding="utf-8"?>
<ds:datastoreItem xmlns:ds="http://schemas.openxmlformats.org/officeDocument/2006/customXml" ds:itemID="{A42134CB-6140-43EC-A35F-AA2DBF79D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77F50A-6606-4672-99D2-08B50A597341}">
  <ds:schemaRefs>
    <ds:schemaRef ds:uri="http://schemas.microsoft.com/sharepoint/v3/contenttype/forms"/>
  </ds:schemaRefs>
</ds:datastoreItem>
</file>

<file path=customXml/itemProps7.xml><?xml version="1.0" encoding="utf-8"?>
<ds:datastoreItem xmlns:ds="http://schemas.openxmlformats.org/officeDocument/2006/customXml" ds:itemID="{BB66C81E-856B-4FF4-AA22-6F24149731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8424</Words>
  <Characters>46333</Characters>
  <Application>Microsoft Office Word</Application>
  <DocSecurity>0</DocSecurity>
  <Lines>386</Lines>
  <Paragraphs>109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Tifoun, Sonia</cp:lastModifiedBy>
  <cp:revision>3</cp:revision>
  <cp:lastPrinted>2024-04-25T17:33:00Z</cp:lastPrinted>
  <dcterms:created xsi:type="dcterms:W3CDTF">2026-03-26T14:27:00Z</dcterms:created>
  <dcterms:modified xsi:type="dcterms:W3CDTF">2026-03-26T14:31:00Z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0x01010056491598BC886B4AB9D8D625FB6A0213</vt:lpwstr>
  </property>
</Properties>
</file>